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E5BD" w14:textId="383292EF" w:rsidR="00202C36" w:rsidRDefault="000E4BAF" w:rsidP="00202C36">
      <w:pPr>
        <w:jc w:val="center"/>
        <w:rPr>
          <w:rFonts w:ascii="ＭＳ 明朝" w:hAnsi="ＭＳ 明朝"/>
          <w:bCs/>
          <w:sz w:val="20"/>
        </w:rPr>
      </w:pPr>
      <w:r>
        <w:rPr>
          <w:rFonts w:ascii="ＭＳ 明朝" w:hAnsi="ＭＳ 明朝" w:hint="eastAsia"/>
          <w:b/>
          <w:bCs/>
          <w:sz w:val="32"/>
          <w:szCs w:val="32"/>
        </w:rPr>
        <w:t xml:space="preserve">　　</w:t>
      </w:r>
      <w:r w:rsidR="00320C4F" w:rsidRPr="00202C36">
        <w:rPr>
          <w:rFonts w:ascii="ＭＳ 明朝" w:hAnsi="ＭＳ 明朝" w:hint="eastAsia"/>
          <w:b/>
          <w:bCs/>
          <w:sz w:val="32"/>
          <w:szCs w:val="32"/>
        </w:rPr>
        <w:t>事業継続力強化計画</w:t>
      </w:r>
      <w:r w:rsidR="00202C36">
        <w:rPr>
          <w:rFonts w:ascii="ＭＳ 明朝" w:hAnsi="ＭＳ 明朝" w:hint="eastAsia"/>
          <w:b/>
          <w:bCs/>
          <w:sz w:val="32"/>
          <w:szCs w:val="32"/>
        </w:rPr>
        <w:t xml:space="preserve">　</w:t>
      </w:r>
      <w:r w:rsidR="00202C36" w:rsidRPr="00202C36">
        <w:rPr>
          <w:rFonts w:ascii="ＭＳ 明朝" w:hAnsi="ＭＳ 明朝" w:hint="eastAsia"/>
          <w:b/>
          <w:bCs/>
          <w:sz w:val="32"/>
          <w:szCs w:val="32"/>
        </w:rPr>
        <w:t>策定補助ツール</w:t>
      </w:r>
      <w:r w:rsidR="00203409">
        <w:rPr>
          <w:rFonts w:ascii="ＭＳ 明朝" w:hAnsi="ＭＳ 明朝" w:hint="eastAsia"/>
          <w:b/>
          <w:bCs/>
          <w:sz w:val="32"/>
          <w:szCs w:val="32"/>
        </w:rPr>
        <w:t xml:space="preserve">　</w:t>
      </w:r>
      <w:r w:rsidR="00203409" w:rsidRPr="00C57201">
        <w:rPr>
          <w:rFonts w:ascii="ＭＳ 明朝" w:hAnsi="ＭＳ 明朝" w:hint="eastAsia"/>
          <w:bCs/>
          <w:sz w:val="20"/>
        </w:rPr>
        <w:t>電子申請</w:t>
      </w:r>
      <w:r w:rsidR="00C57201" w:rsidRPr="00C57201">
        <w:rPr>
          <w:rFonts w:ascii="ＭＳ 明朝" w:hAnsi="ＭＳ 明朝" w:hint="eastAsia"/>
          <w:bCs/>
          <w:sz w:val="20"/>
        </w:rPr>
        <w:t>下書用</w:t>
      </w:r>
    </w:p>
    <w:p w14:paraId="3A83CBD0" w14:textId="75CB2C77" w:rsidR="0057674E" w:rsidRDefault="00942294" w:rsidP="00202C36">
      <w:pPr>
        <w:jc w:val="center"/>
        <w:rPr>
          <w:rFonts w:ascii="ＭＳ 明朝" w:hAnsi="ＭＳ 明朝"/>
          <w:bCs/>
          <w:sz w:val="20"/>
        </w:rPr>
      </w:pPr>
      <w:r>
        <w:rPr>
          <w:rFonts w:ascii="ＭＳ 明朝" w:hAnsi="ＭＳ 明朝" w:hint="eastAsia"/>
          <w:bCs/>
          <w:sz w:val="20"/>
        </w:rPr>
        <w:t>令和4</w:t>
      </w:r>
      <w:r w:rsidR="0057674E" w:rsidRPr="0057674E">
        <w:rPr>
          <w:rFonts w:ascii="ＭＳ 明朝" w:hAnsi="ＭＳ 明朝" w:hint="eastAsia"/>
          <w:bCs/>
          <w:sz w:val="20"/>
        </w:rPr>
        <w:t>年</w:t>
      </w:r>
      <w:r w:rsidR="009400E3">
        <w:rPr>
          <w:rFonts w:ascii="ＭＳ 明朝" w:hAnsi="ＭＳ 明朝" w:hint="eastAsia"/>
          <w:bCs/>
          <w:sz w:val="20"/>
        </w:rPr>
        <w:t>8</w:t>
      </w:r>
      <w:r w:rsidR="0057674E" w:rsidRPr="0057674E">
        <w:rPr>
          <w:rFonts w:ascii="ＭＳ 明朝" w:hAnsi="ＭＳ 明朝" w:hint="eastAsia"/>
          <w:bCs/>
          <w:sz w:val="20"/>
        </w:rPr>
        <w:t>月</w:t>
      </w:r>
      <w:r w:rsidR="009400E3">
        <w:rPr>
          <w:rFonts w:ascii="ＭＳ 明朝" w:hAnsi="ＭＳ 明朝" w:hint="eastAsia"/>
          <w:bCs/>
          <w:sz w:val="20"/>
        </w:rPr>
        <w:t>8</w:t>
      </w:r>
      <w:r w:rsidR="0057674E" w:rsidRPr="0057674E">
        <w:rPr>
          <w:rFonts w:ascii="ＭＳ 明朝" w:hAnsi="ＭＳ 明朝" w:hint="eastAsia"/>
          <w:bCs/>
          <w:sz w:val="20"/>
        </w:rPr>
        <w:t>日版</w:t>
      </w:r>
      <w:r w:rsidR="000E4BAF">
        <w:rPr>
          <w:rFonts w:ascii="ＭＳ 明朝" w:hAnsi="ＭＳ 明朝" w:hint="eastAsia"/>
          <w:bCs/>
          <w:sz w:val="20"/>
        </w:rPr>
        <w:t xml:space="preserve"> </w:t>
      </w:r>
      <w:r w:rsidR="003C5D68">
        <w:rPr>
          <w:rFonts w:ascii="ＭＳ 明朝" w:hAnsi="ＭＳ 明朝"/>
          <w:bCs/>
          <w:sz w:val="20"/>
        </w:rPr>
        <w:t>V</w:t>
      </w:r>
      <w:r w:rsidR="000E4BAF">
        <w:rPr>
          <w:rFonts w:ascii="ＭＳ 明朝" w:hAnsi="ＭＳ 明朝"/>
          <w:bCs/>
          <w:sz w:val="20"/>
        </w:rPr>
        <w:t>er.1.</w:t>
      </w:r>
      <w:r w:rsidR="009400E3">
        <w:rPr>
          <w:rFonts w:ascii="ＭＳ 明朝" w:hAnsi="ＭＳ 明朝" w:hint="eastAsia"/>
          <w:bCs/>
          <w:sz w:val="20"/>
        </w:rPr>
        <w:t>2</w:t>
      </w:r>
    </w:p>
    <w:p w14:paraId="31738862" w14:textId="3B0090E9" w:rsidR="0057674E" w:rsidRDefault="0057674E" w:rsidP="00202C36">
      <w:pPr>
        <w:jc w:val="center"/>
        <w:rPr>
          <w:rFonts w:ascii="ＭＳ 明朝" w:hAnsi="ＭＳ 明朝"/>
          <w:b/>
          <w:bCs/>
          <w:sz w:val="20"/>
        </w:rPr>
      </w:pPr>
    </w:p>
    <w:tbl>
      <w:tblPr>
        <w:tblStyle w:val="a7"/>
        <w:tblW w:w="8926" w:type="dxa"/>
        <w:shd w:val="clear" w:color="auto" w:fill="DAEEF3" w:themeFill="accent5" w:themeFillTint="33"/>
        <w:tblLook w:val="04A0" w:firstRow="1" w:lastRow="0" w:firstColumn="1" w:lastColumn="0" w:noHBand="0" w:noVBand="1"/>
      </w:tblPr>
      <w:tblGrid>
        <w:gridCol w:w="8926"/>
      </w:tblGrid>
      <w:tr w:rsidR="005165E2" w14:paraId="484CF3BC" w14:textId="77777777" w:rsidTr="00DB097C">
        <w:tc>
          <w:tcPr>
            <w:tcW w:w="8926" w:type="dxa"/>
            <w:shd w:val="clear" w:color="auto" w:fill="DAEEF3" w:themeFill="accent5" w:themeFillTint="33"/>
          </w:tcPr>
          <w:p w14:paraId="6EED7384" w14:textId="11F4083C" w:rsidR="005165E2" w:rsidRPr="00DB097C" w:rsidRDefault="00B83AEA" w:rsidP="005165E2">
            <w:pPr>
              <w:jc w:val="left"/>
            </w:pPr>
            <w:r>
              <w:rPr>
                <w:noProof/>
              </w:rPr>
              <w:pict w14:anchorId="7642A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0.8pt;margin-top:14.05pt;width:62.25pt;height:37.5pt;z-index:-251658240;mso-position-horizontal-relative:text;mso-position-vertical-relative:text;mso-width-relative:page;mso-height-relative:page" wrapcoords="-260 0 -260 21168 21600 21168 21600 0 -260 0">
                  <v:imagedata r:id="rId8" o:title="図1"/>
                  <w10:wrap type="tight"/>
                </v:shape>
              </w:pict>
            </w:r>
            <w:r w:rsidR="00B471E9" w:rsidRPr="00DB097C">
              <w:rPr>
                <w:rFonts w:hint="eastAsia"/>
              </w:rPr>
              <w:t>◆はじめに</w:t>
            </w:r>
          </w:p>
          <w:p w14:paraId="71A3D158" w14:textId="1CA8C757" w:rsidR="00DB097C" w:rsidRPr="00DB097C" w:rsidRDefault="005165E2" w:rsidP="00DB097C">
            <w:pPr>
              <w:jc w:val="left"/>
              <w:rPr>
                <w:szCs w:val="21"/>
              </w:rPr>
            </w:pPr>
            <w:r w:rsidRPr="00DB097C">
              <w:rPr>
                <w:rFonts w:hint="eastAsia"/>
              </w:rPr>
              <w:t>当該ツールは申請様式ではなく、事業継続力強化計画を作成するための補助ツールです。</w:t>
            </w:r>
            <w:r w:rsidR="00DB097C" w:rsidRPr="00DB097C">
              <w:rPr>
                <w:rFonts w:hint="eastAsia"/>
                <w:szCs w:val="21"/>
              </w:rPr>
              <w:t>申請にあたっては、電子申請システムから申請してください。</w:t>
            </w:r>
          </w:p>
          <w:p w14:paraId="5D3689CF" w14:textId="38C1C50B" w:rsidR="00DB097C" w:rsidRPr="00DB097C" w:rsidRDefault="003C5D68" w:rsidP="00DB097C">
            <w:pPr>
              <w:jc w:val="left"/>
              <w:rPr>
                <w:sz w:val="16"/>
                <w:szCs w:val="16"/>
              </w:rPr>
            </w:pPr>
            <w:r>
              <w:rPr>
                <w:noProof/>
              </w:rPr>
              <w:drawing>
                <wp:anchor distT="0" distB="0" distL="114300" distR="114300" simplePos="0" relativeHeight="251657216" behindDoc="1" locked="0" layoutInCell="1" allowOverlap="1" wp14:anchorId="22E7AEBA" wp14:editId="038DB073">
                  <wp:simplePos x="0" y="0"/>
                  <wp:positionH relativeFrom="page">
                    <wp:posOffset>4745990</wp:posOffset>
                  </wp:positionH>
                  <wp:positionV relativeFrom="paragraph">
                    <wp:posOffset>183515</wp:posOffset>
                  </wp:positionV>
                  <wp:extent cx="825500" cy="1098550"/>
                  <wp:effectExtent l="19050" t="19050" r="12700" b="25400"/>
                  <wp:wrapTight wrapText="bothSides">
                    <wp:wrapPolygon edited="0">
                      <wp:start x="-498" y="-375"/>
                      <wp:lineTo x="-498" y="21725"/>
                      <wp:lineTo x="21434" y="21725"/>
                      <wp:lineTo x="21434" y="-375"/>
                      <wp:lineTo x="-498" y="-375"/>
                    </wp:wrapPolygon>
                  </wp:wrapTight>
                  <wp:docPr id="2" name="図 2" descr="https://www.chusho.meti.go.jp/keiei/antei/bousai/images/tebiki_tandoku.png?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usho.meti.go.jp/keiei/antei/bousai/images/tebiki_tandoku.png?0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109855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DB097C" w:rsidRPr="00DB097C">
              <w:rPr>
                <w:rFonts w:hint="eastAsia"/>
                <w:b/>
                <w:sz w:val="16"/>
                <w:szCs w:val="16"/>
              </w:rPr>
              <w:t>電子申請システム</w:t>
            </w:r>
            <w:hyperlink r:id="rId10" w:history="1">
              <w:r w:rsidR="00DB097C" w:rsidRPr="00DB097C">
                <w:rPr>
                  <w:rStyle w:val="af1"/>
                  <w:sz w:val="16"/>
                  <w:szCs w:val="16"/>
                </w:rPr>
                <w:t>https://www.keizokuryoku.go.jp/</w:t>
              </w:r>
            </w:hyperlink>
            <w:r w:rsidR="00DB097C" w:rsidRPr="00DB097C">
              <w:rPr>
                <w:rFonts w:hint="eastAsia"/>
                <w:sz w:val="16"/>
                <w:szCs w:val="16"/>
              </w:rPr>
              <w:t xml:space="preserve">　</w:t>
            </w:r>
          </w:p>
          <w:p w14:paraId="59A957FB" w14:textId="1D9707B2" w:rsidR="00DB097C" w:rsidRDefault="00DB097C" w:rsidP="00DB097C">
            <w:pPr>
              <w:jc w:val="left"/>
            </w:pPr>
          </w:p>
          <w:p w14:paraId="62EB1B7F" w14:textId="72D4DF4D" w:rsidR="005165E2" w:rsidRPr="00DB097C" w:rsidRDefault="005165E2" w:rsidP="00DB097C">
            <w:pPr>
              <w:jc w:val="left"/>
            </w:pPr>
            <w:r w:rsidRPr="00DB097C">
              <w:rPr>
                <w:rFonts w:hint="eastAsia"/>
              </w:rPr>
              <w:t>策定に</w:t>
            </w:r>
            <w:r w:rsidRPr="00DB097C">
              <w:t>あたっては『</w:t>
            </w:r>
            <w:r w:rsidRPr="00DB097C">
              <w:rPr>
                <w:rFonts w:hint="eastAsia"/>
              </w:rPr>
              <w:t>事業</w:t>
            </w:r>
            <w:r w:rsidRPr="00DB097C">
              <w:t>継続力強化計画</w:t>
            </w:r>
            <w:r w:rsidRPr="00DB097C">
              <w:rPr>
                <w:rFonts w:hint="eastAsia"/>
              </w:rPr>
              <w:t>策定の</w:t>
            </w:r>
            <w:r w:rsidRPr="00DB097C">
              <w:t>手引き』</w:t>
            </w:r>
            <w:r w:rsidRPr="00DB097C">
              <w:rPr>
                <w:rFonts w:hint="eastAsia"/>
              </w:rPr>
              <w:t>を</w:t>
            </w:r>
            <w:r w:rsidRPr="00DB097C">
              <w:t>参照してください。</w:t>
            </w:r>
            <w:r w:rsidRPr="00DB097C">
              <w:rPr>
                <w:rFonts w:hint="eastAsia"/>
              </w:rPr>
              <w:t>策定手順、記載方法・ポイントを記載しています。</w:t>
            </w:r>
          </w:p>
          <w:p w14:paraId="7370C546" w14:textId="6D322BA8" w:rsidR="00DB097C" w:rsidRPr="00DB097C" w:rsidRDefault="00DB097C" w:rsidP="00B471E9">
            <w:pPr>
              <w:jc w:val="left"/>
              <w:rPr>
                <w:sz w:val="16"/>
                <w:szCs w:val="16"/>
              </w:rPr>
            </w:pPr>
            <w:r w:rsidRPr="00DB097C">
              <w:rPr>
                <w:rFonts w:hint="eastAsia"/>
                <w:b/>
                <w:sz w:val="16"/>
                <w:szCs w:val="16"/>
              </w:rPr>
              <w:t>策定の手引き</w:t>
            </w:r>
            <w:hyperlink r:id="rId11" w:anchor="tebiki" w:history="1">
              <w:r w:rsidR="00942294" w:rsidRPr="00DB097C">
                <w:rPr>
                  <w:rStyle w:val="af1"/>
                  <w:sz w:val="16"/>
                  <w:szCs w:val="16"/>
                </w:rPr>
                <w:t>https://www.chusho.meti.go.jp/keiei/antei/bousai/keizokuryoku.htm#tebiki</w:t>
              </w:r>
            </w:hyperlink>
          </w:p>
        </w:tc>
      </w:tr>
    </w:tbl>
    <w:p w14:paraId="62E5F6A9" w14:textId="751E7CE1" w:rsidR="00202C36" w:rsidRDefault="00202C36" w:rsidP="00B02273">
      <w:pPr>
        <w:rPr>
          <w:rFonts w:ascii="ＭＳ 明朝" w:hAnsi="ＭＳ 明朝"/>
          <w:szCs w:val="21"/>
        </w:rPr>
      </w:pPr>
    </w:p>
    <w:p w14:paraId="06A85648" w14:textId="5B14BB98" w:rsidR="00191F1E" w:rsidRPr="00191F1E" w:rsidRDefault="00191F1E" w:rsidP="00191F1E">
      <w:pPr>
        <w:rPr>
          <w:rFonts w:ascii="ＭＳ 明朝" w:hAnsi="ＭＳ 明朝"/>
          <w:color w:val="FF0000"/>
          <w:szCs w:val="21"/>
        </w:rPr>
      </w:pPr>
      <w:r w:rsidRPr="00191F1E">
        <w:rPr>
          <w:rFonts w:ascii="ＭＳ 明朝" w:hAnsi="ＭＳ 明朝" w:hint="eastAsia"/>
          <w:color w:val="FF0000"/>
          <w:szCs w:val="21"/>
        </w:rPr>
        <w:t>◆注意点</w:t>
      </w:r>
    </w:p>
    <w:p w14:paraId="576CC131" w14:textId="542E49CB" w:rsidR="00191F1E" w:rsidRPr="006E3F9B" w:rsidRDefault="00191F1E" w:rsidP="00E15E56">
      <w:pPr>
        <w:rPr>
          <w:rFonts w:ascii="ＭＳ 明朝" w:hAnsi="ＭＳ 明朝"/>
          <w:color w:val="FF0000"/>
          <w:szCs w:val="21"/>
        </w:rPr>
      </w:pPr>
      <w:r>
        <w:rPr>
          <w:rFonts w:ascii="ＭＳ 明朝" w:hAnsi="ＭＳ 明朝" w:hint="eastAsia"/>
          <w:color w:val="FF0000"/>
          <w:szCs w:val="21"/>
        </w:rPr>
        <w:t>枠に記載する</w:t>
      </w:r>
      <w:r w:rsidRPr="00191F1E">
        <w:rPr>
          <w:rFonts w:ascii="ＭＳ 明朝" w:hAnsi="ＭＳ 明朝" w:hint="eastAsia"/>
          <w:color w:val="FF0000"/>
          <w:szCs w:val="21"/>
        </w:rPr>
        <w:t>入力文字が5000文字を超える場合は、記述内容を記載したファイルを添付して</w:t>
      </w:r>
      <w:r>
        <w:rPr>
          <w:rFonts w:ascii="ＭＳ 明朝" w:hAnsi="ＭＳ 明朝" w:hint="eastAsia"/>
          <w:color w:val="FF0000"/>
          <w:szCs w:val="21"/>
        </w:rPr>
        <w:t>申請します。</w:t>
      </w:r>
    </w:p>
    <w:p w14:paraId="5FEC4C60" w14:textId="77777777" w:rsidR="00191F1E" w:rsidRDefault="00191F1E" w:rsidP="00E15E56">
      <w:pPr>
        <w:rPr>
          <w:rFonts w:ascii="ＭＳ 明朝" w:hAnsi="ＭＳ 明朝"/>
          <w:szCs w:val="21"/>
        </w:rPr>
      </w:pPr>
    </w:p>
    <w:p w14:paraId="4623CEF6" w14:textId="023C5743" w:rsidR="00584025" w:rsidRPr="00C47152" w:rsidRDefault="00205B9D" w:rsidP="00E15E56">
      <w:pPr>
        <w:rPr>
          <w:rFonts w:ascii="ＭＳ 明朝" w:hAnsi="ＭＳ 明朝"/>
          <w:szCs w:val="21"/>
        </w:rPr>
      </w:pPr>
      <w:r w:rsidRPr="00712366">
        <w:rPr>
          <w:rFonts w:ascii="ＭＳ ゴシック" w:eastAsia="ＭＳ ゴシック" w:hAnsi="ＭＳ ゴシック" w:hint="eastAsia"/>
          <w:b/>
          <w:szCs w:val="21"/>
        </w:rPr>
        <w:t>１</w:t>
      </w:r>
      <w:r w:rsidR="007E2D50" w:rsidRPr="00712366">
        <w:rPr>
          <w:rFonts w:ascii="ＭＳ ゴシック" w:eastAsia="ＭＳ ゴシック" w:hAnsi="ＭＳ ゴシック" w:hint="eastAsia"/>
          <w:b/>
          <w:szCs w:val="21"/>
        </w:rPr>
        <w:t xml:space="preserve">　</w:t>
      </w:r>
      <w:r w:rsidR="00207E2D" w:rsidRPr="00712366">
        <w:rPr>
          <w:rFonts w:ascii="ＭＳ ゴシック" w:eastAsia="ＭＳ ゴシック" w:hAnsi="ＭＳ ゴシック" w:hint="eastAsia"/>
          <w:b/>
          <w:szCs w:val="21"/>
        </w:rPr>
        <w:t>名称等</w:t>
      </w:r>
      <w:r w:rsidR="00A35204">
        <w:rPr>
          <w:rFonts w:ascii="ＭＳ 明朝" w:hAnsi="ＭＳ 明朝" w:hint="eastAsia"/>
          <w:szCs w:val="21"/>
        </w:rPr>
        <w:t xml:space="preserve"> </w:t>
      </w:r>
      <w:r w:rsidR="009B5B36" w:rsidRPr="009B5B36">
        <w:rPr>
          <w:rFonts w:ascii="ＭＳ 明朝" w:hAnsi="ＭＳ 明朝" w:hint="eastAsia"/>
          <w:color w:val="FF0000"/>
          <w:szCs w:val="21"/>
        </w:rPr>
        <w:t>必須</w:t>
      </w:r>
      <w:r w:rsidR="00A35204">
        <w:rPr>
          <w:rFonts w:ascii="ＭＳ 明朝" w:hAnsi="ＭＳ 明朝" w:hint="eastAsia"/>
          <w:color w:val="FF0000"/>
          <w:szCs w:val="21"/>
        </w:rPr>
        <w:t xml:space="preserve"> ※GビズIDを取得するときに記載した内容が反映されます。</w:t>
      </w:r>
    </w:p>
    <w:p w14:paraId="41219E50" w14:textId="3FA4A24B"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5621B8DA"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66BD5BC2"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09761625"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2AE8C155"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903315" w:rsidRPr="00617813">
        <w:rPr>
          <w:rFonts w:hint="eastAsia"/>
          <w:szCs w:val="21"/>
          <w:u w:val="single"/>
        </w:rPr>
        <w:t xml:space="preserve">　　　</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3EC62813" w:rsidR="00AF5EF1" w:rsidRDefault="00AF5EF1" w:rsidP="00E15E56"/>
    <w:p w14:paraId="52FC43E2" w14:textId="77777777" w:rsidR="00191F1E" w:rsidRDefault="00191F1E" w:rsidP="00E15E56"/>
    <w:p w14:paraId="6F85C3F5" w14:textId="04B87AF7" w:rsidR="00A75759" w:rsidRPr="00712366" w:rsidRDefault="0000458F" w:rsidP="00E15E56">
      <w:pPr>
        <w:rPr>
          <w:rFonts w:ascii="ＭＳ ゴシック" w:eastAsia="ＭＳ ゴシック" w:hAnsi="ＭＳ ゴシック"/>
          <w:b/>
        </w:rPr>
      </w:pPr>
      <w:r w:rsidRPr="00712366">
        <w:rPr>
          <w:rFonts w:ascii="ＭＳ ゴシック" w:eastAsia="ＭＳ ゴシック" w:hAnsi="ＭＳ ゴシック" w:hint="eastAsia"/>
          <w:b/>
        </w:rPr>
        <w:t>２</w:t>
      </w:r>
      <w:r w:rsidR="00A75759" w:rsidRPr="00712366">
        <w:rPr>
          <w:rFonts w:ascii="ＭＳ ゴシック" w:eastAsia="ＭＳ ゴシック" w:hAnsi="ＭＳ ゴシック" w:hint="eastAsia"/>
          <w:b/>
        </w:rPr>
        <w:t xml:space="preserve">　事業継続力強化の</w:t>
      </w:r>
      <w:r w:rsidR="005D5B3C" w:rsidRPr="00712366">
        <w:rPr>
          <w:rFonts w:ascii="ＭＳ ゴシック" w:eastAsia="ＭＳ ゴシック" w:hAnsi="ＭＳ ゴシック" w:hint="eastAsia"/>
          <w:b/>
        </w:rPr>
        <w:t>目標</w:t>
      </w:r>
    </w:p>
    <w:p w14:paraId="3452162B" w14:textId="7F741EC1" w:rsidR="006A1CAB" w:rsidRPr="00712366" w:rsidRDefault="006A1CAB" w:rsidP="00E15E56">
      <w:pPr>
        <w:rPr>
          <w:rFonts w:ascii="ＭＳ ゴシック" w:eastAsia="ＭＳ ゴシック" w:hAnsi="ＭＳ ゴシック"/>
          <w:b/>
        </w:rPr>
      </w:pPr>
      <w:r w:rsidRPr="00712366">
        <w:rPr>
          <w:rFonts w:ascii="ＭＳ ゴシック" w:eastAsia="ＭＳ ゴシック" w:hAnsi="ＭＳ ゴシック" w:hint="eastAsia"/>
          <w:b/>
        </w:rPr>
        <w:t>自社の事業活動の概要</w:t>
      </w:r>
    </w:p>
    <w:p w14:paraId="064842DF" w14:textId="77777777" w:rsidR="00A35204" w:rsidRPr="00A35204" w:rsidRDefault="00A35204" w:rsidP="00A35204">
      <w:pPr>
        <w:rPr>
          <w:color w:val="FF0000"/>
        </w:rPr>
      </w:pPr>
      <w:r w:rsidRPr="00A35204">
        <w:rPr>
          <w:rFonts w:hint="eastAsia"/>
          <w:color w:val="FF0000"/>
        </w:rPr>
        <w:t>◆注意点</w:t>
      </w:r>
    </w:p>
    <w:p w14:paraId="3F2B23F2" w14:textId="04FD1649" w:rsidR="00A35204" w:rsidRDefault="00A35204" w:rsidP="00A35204">
      <w:pPr>
        <w:rPr>
          <w:color w:val="FF0000"/>
        </w:rPr>
      </w:pPr>
      <w:r w:rsidRPr="00A35204">
        <w:rPr>
          <w:rFonts w:hint="eastAsia"/>
          <w:color w:val="FF0000"/>
        </w:rPr>
        <w:t>業種等に加え、自らの事業活動が担う役割について、サプライチェーンにおける役割または地域経済などにおける役割の記載がない場合、計画書の不備として認定の対象とはなりません。</w:t>
      </w:r>
    </w:p>
    <w:tbl>
      <w:tblPr>
        <w:tblStyle w:val="a7"/>
        <w:tblW w:w="0" w:type="auto"/>
        <w:tblLook w:val="04A0" w:firstRow="1" w:lastRow="0" w:firstColumn="1" w:lastColumn="0" w:noHBand="0" w:noVBand="1"/>
      </w:tblPr>
      <w:tblGrid>
        <w:gridCol w:w="2547"/>
        <w:gridCol w:w="6287"/>
      </w:tblGrid>
      <w:tr w:rsidR="006A1CAB" w:rsidRPr="00447F98" w14:paraId="5A4A07DB" w14:textId="77777777" w:rsidTr="00E62FF8">
        <w:trPr>
          <w:trHeight w:val="1060"/>
        </w:trPr>
        <w:tc>
          <w:tcPr>
            <w:tcW w:w="2547" w:type="dxa"/>
            <w:vAlign w:val="center"/>
          </w:tcPr>
          <w:p w14:paraId="10B40E7F" w14:textId="77777777" w:rsidR="006A1CAB" w:rsidRDefault="006A1CAB" w:rsidP="00E62FF8">
            <w:pPr>
              <w:jc w:val="center"/>
            </w:pPr>
            <w:r w:rsidRPr="00447F98">
              <w:rPr>
                <w:rFonts w:hint="eastAsia"/>
              </w:rPr>
              <w:t>自社の事業活動の概要</w:t>
            </w:r>
          </w:p>
          <w:p w14:paraId="669CC579" w14:textId="77777777" w:rsidR="006A1CAB" w:rsidRPr="00447F98" w:rsidRDefault="006A1CAB" w:rsidP="00E62FF8">
            <w:pPr>
              <w:jc w:val="center"/>
            </w:pPr>
            <w:r w:rsidRPr="009B5B36">
              <w:rPr>
                <w:rFonts w:hint="eastAsia"/>
                <w:color w:val="FF0000"/>
              </w:rPr>
              <w:t>必須</w:t>
            </w:r>
          </w:p>
        </w:tc>
        <w:tc>
          <w:tcPr>
            <w:tcW w:w="6287" w:type="dxa"/>
          </w:tcPr>
          <w:p w14:paraId="774F6FF5" w14:textId="77777777" w:rsidR="00666051" w:rsidRDefault="00666051" w:rsidP="00666051">
            <w:pPr>
              <w:autoSpaceDE w:val="0"/>
              <w:autoSpaceDN w:val="0"/>
              <w:adjustRightInd w:val="0"/>
              <w:jc w:val="left"/>
              <w:rPr>
                <w:rFonts w:ascii="MS-Mincho" w:eastAsia="MS-Mincho" w:hAnsiTheme="minorHAnsi" w:cs="MS-Mincho"/>
                <w:kern w:val="0"/>
                <w:sz w:val="20"/>
              </w:rPr>
            </w:pPr>
            <w:r>
              <w:rPr>
                <w:rFonts w:ascii="MS-Mincho" w:eastAsia="MS-Mincho" w:hAnsiTheme="minorHAnsi" w:cs="MS-Mincho" w:hint="eastAsia"/>
                <w:kern w:val="0"/>
                <w:sz w:val="20"/>
              </w:rPr>
              <w:t>（電子部品の製造・販売の記載例）</w:t>
            </w:r>
          </w:p>
          <w:p w14:paraId="7D638A3E" w14:textId="4F90F0A8" w:rsidR="00666051" w:rsidRDefault="00666051" w:rsidP="00666051">
            <w:pPr>
              <w:autoSpaceDE w:val="0"/>
              <w:autoSpaceDN w:val="0"/>
              <w:adjustRightInd w:val="0"/>
              <w:jc w:val="left"/>
              <w:rPr>
                <w:rFonts w:ascii="MS-Mincho" w:eastAsia="MS-Mincho" w:hAnsiTheme="minorHAnsi" w:cs="MS-Mincho"/>
                <w:kern w:val="0"/>
                <w:sz w:val="20"/>
              </w:rPr>
            </w:pPr>
            <w:r>
              <w:rPr>
                <w:rFonts w:ascii="MS-Mincho" w:eastAsia="MS-Mincho" w:hAnsiTheme="minorHAnsi" w:cs="MS-Mincho" w:hint="eastAsia"/>
                <w:kern w:val="0"/>
                <w:sz w:val="20"/>
              </w:rPr>
              <w:t>当社は、主に大手電機メーカー</w:t>
            </w:r>
            <w:r>
              <w:rPr>
                <w:rFonts w:ascii="MS-Mincho" w:eastAsia="MS-Mincho" w:hAnsiTheme="minorHAnsi" w:cs="MS-Mincho"/>
                <w:kern w:val="0"/>
                <w:sz w:val="20"/>
              </w:rPr>
              <w:t>A</w:t>
            </w:r>
            <w:r>
              <w:rPr>
                <w:rFonts w:ascii="MS-Mincho" w:eastAsia="MS-Mincho" w:hAnsiTheme="minorHAnsi" w:cs="MS-Mincho" w:hint="eastAsia"/>
                <w:kern w:val="0"/>
                <w:sz w:val="20"/>
              </w:rPr>
              <w:t>社の○○部品の製造を担っており、当該部品の過半数のシェアを握るなどサプライチェーン上の重要な役割を担っている。</w:t>
            </w:r>
          </w:p>
          <w:p w14:paraId="6EBB70D8" w14:textId="77777777" w:rsidR="00666051" w:rsidRDefault="00666051" w:rsidP="00666051">
            <w:pPr>
              <w:autoSpaceDE w:val="0"/>
              <w:autoSpaceDN w:val="0"/>
              <w:adjustRightInd w:val="0"/>
              <w:jc w:val="left"/>
              <w:rPr>
                <w:rFonts w:ascii="MS-Mincho" w:eastAsia="MS-Mincho" w:hAnsiTheme="minorHAnsi" w:cs="MS-Mincho"/>
                <w:kern w:val="0"/>
                <w:sz w:val="20"/>
              </w:rPr>
            </w:pPr>
            <w:r>
              <w:rPr>
                <w:rFonts w:ascii="MS-Mincho" w:eastAsia="MS-Mincho" w:hAnsiTheme="minorHAnsi" w:cs="MS-Mincho" w:hint="eastAsia"/>
                <w:kern w:val="0"/>
                <w:sz w:val="20"/>
              </w:rPr>
              <w:t>（野菜等の小売業の記載例）</w:t>
            </w:r>
          </w:p>
          <w:p w14:paraId="182EBCB8" w14:textId="222B21CE" w:rsidR="00666051" w:rsidRDefault="00666051" w:rsidP="00666051">
            <w:pPr>
              <w:autoSpaceDE w:val="0"/>
              <w:autoSpaceDN w:val="0"/>
              <w:adjustRightInd w:val="0"/>
              <w:jc w:val="left"/>
              <w:rPr>
                <w:rFonts w:ascii="MS-Mincho" w:eastAsia="MS-Mincho" w:hAnsiTheme="minorHAnsi" w:cs="MS-Mincho"/>
                <w:kern w:val="0"/>
                <w:sz w:val="20"/>
              </w:rPr>
            </w:pPr>
            <w:r>
              <w:rPr>
                <w:rFonts w:ascii="MS-Mincho" w:eastAsia="MS-Mincho" w:hAnsiTheme="minorHAnsi" w:cs="MS-Mincho" w:hint="eastAsia"/>
                <w:kern w:val="0"/>
                <w:sz w:val="20"/>
              </w:rPr>
              <w:t>当店は、地域において野菜を主に販売しており、一般顧客だけでなく、地域の複数の飲食店へ野菜を卸しており、当店が早期復旧しないと、これら飲食店への影響を及ぼす。</w:t>
            </w:r>
          </w:p>
          <w:p w14:paraId="540A9A09" w14:textId="77777777" w:rsidR="00666051" w:rsidRDefault="00666051" w:rsidP="00666051">
            <w:pPr>
              <w:autoSpaceDE w:val="0"/>
              <w:autoSpaceDN w:val="0"/>
              <w:adjustRightInd w:val="0"/>
              <w:jc w:val="left"/>
              <w:rPr>
                <w:rFonts w:ascii="MS-Mincho" w:eastAsia="MS-Mincho" w:hAnsiTheme="minorHAnsi" w:cs="MS-Mincho"/>
                <w:kern w:val="0"/>
                <w:sz w:val="20"/>
              </w:rPr>
            </w:pPr>
            <w:r>
              <w:rPr>
                <w:rFonts w:ascii="MS-Mincho" w:eastAsia="MS-Mincho" w:hAnsiTheme="minorHAnsi" w:cs="MS-Mincho" w:hint="eastAsia"/>
                <w:kern w:val="0"/>
                <w:sz w:val="20"/>
              </w:rPr>
              <w:t>（コンビニ店の記載例）</w:t>
            </w:r>
          </w:p>
          <w:p w14:paraId="27509AA9" w14:textId="30E97A4B" w:rsidR="006A1CAB" w:rsidRPr="00666051" w:rsidRDefault="00666051" w:rsidP="00666051">
            <w:pPr>
              <w:autoSpaceDE w:val="0"/>
              <w:autoSpaceDN w:val="0"/>
              <w:adjustRightInd w:val="0"/>
              <w:jc w:val="left"/>
              <w:rPr>
                <w:rFonts w:ascii="MS-Mincho" w:eastAsia="MS-Mincho" w:hAnsiTheme="minorHAnsi" w:cs="MS-Mincho"/>
                <w:kern w:val="0"/>
                <w:sz w:val="20"/>
              </w:rPr>
            </w:pPr>
            <w:r>
              <w:rPr>
                <w:rFonts w:ascii="MS-Mincho" w:eastAsia="MS-Mincho" w:hAnsiTheme="minorHAnsi" w:cs="MS-Mincho" w:hint="eastAsia"/>
                <w:kern w:val="0"/>
                <w:sz w:val="20"/>
              </w:rPr>
              <w:t>当店は、地区唯一のコンビニであり、物販等の販売だけでなく、宅配便の取次、公的機関への料金収納や、代金収納なども実施しており、当店</w:t>
            </w:r>
            <w:r>
              <w:rPr>
                <w:rFonts w:ascii="MS-Mincho" w:eastAsia="MS-Mincho" w:hAnsiTheme="minorHAnsi" w:cs="MS-Mincho" w:hint="eastAsia"/>
                <w:kern w:val="0"/>
                <w:sz w:val="20"/>
              </w:rPr>
              <w:lastRenderedPageBreak/>
              <w:t>が早期復旧しないと、地域住民の生活に支障が生じるおそれがある。</w:t>
            </w:r>
          </w:p>
        </w:tc>
      </w:tr>
    </w:tbl>
    <w:p w14:paraId="2FB6F137" w14:textId="29856719" w:rsidR="006A1CAB" w:rsidRPr="006A1CAB" w:rsidRDefault="006A1CAB" w:rsidP="00A35204">
      <w:pPr>
        <w:rPr>
          <w:color w:val="FF0000"/>
        </w:rPr>
      </w:pPr>
    </w:p>
    <w:p w14:paraId="7DD0E725" w14:textId="474413DA" w:rsidR="006A1CAB" w:rsidRPr="00712366" w:rsidRDefault="006A1CAB" w:rsidP="00A35204">
      <w:pPr>
        <w:rPr>
          <w:rFonts w:ascii="ＭＳ ゴシック" w:eastAsia="ＭＳ ゴシック" w:hAnsi="ＭＳ ゴシック"/>
          <w:b/>
        </w:rPr>
      </w:pPr>
      <w:r w:rsidRPr="00712366">
        <w:rPr>
          <w:rFonts w:ascii="ＭＳ ゴシック" w:eastAsia="ＭＳ ゴシック" w:hAnsi="ＭＳ ゴシック" w:hint="eastAsia"/>
          <w:b/>
        </w:rPr>
        <w:t>事業継続力強化に取り組む目的</w:t>
      </w:r>
    </w:p>
    <w:tbl>
      <w:tblPr>
        <w:tblStyle w:val="a7"/>
        <w:tblW w:w="0" w:type="auto"/>
        <w:tblLook w:val="04A0" w:firstRow="1" w:lastRow="0" w:firstColumn="1" w:lastColumn="0" w:noHBand="0" w:noVBand="1"/>
      </w:tblPr>
      <w:tblGrid>
        <w:gridCol w:w="2547"/>
        <w:gridCol w:w="6287"/>
      </w:tblGrid>
      <w:tr w:rsidR="006A1CAB" w:rsidRPr="00447F98" w14:paraId="41DAB99F" w14:textId="77777777" w:rsidTr="00E62FF8">
        <w:trPr>
          <w:trHeight w:val="1060"/>
        </w:trPr>
        <w:tc>
          <w:tcPr>
            <w:tcW w:w="2547" w:type="dxa"/>
            <w:vAlign w:val="center"/>
          </w:tcPr>
          <w:p w14:paraId="11AAEE3B" w14:textId="77777777" w:rsidR="006A1CAB" w:rsidRDefault="006A1CAB" w:rsidP="00E62FF8">
            <w:pPr>
              <w:jc w:val="center"/>
            </w:pPr>
            <w:r w:rsidRPr="00447F98">
              <w:rPr>
                <w:rFonts w:hint="eastAsia"/>
              </w:rPr>
              <w:t>事業継続力強化に取り組む目的</w:t>
            </w:r>
          </w:p>
          <w:p w14:paraId="658214EA" w14:textId="77777777" w:rsidR="006A1CAB" w:rsidRPr="00447F98" w:rsidRDefault="006A1CAB" w:rsidP="00E62FF8">
            <w:pPr>
              <w:jc w:val="center"/>
            </w:pPr>
            <w:r w:rsidRPr="009B5B36">
              <w:rPr>
                <w:rFonts w:hint="eastAsia"/>
                <w:color w:val="FF0000"/>
              </w:rPr>
              <w:t>必須</w:t>
            </w:r>
          </w:p>
        </w:tc>
        <w:tc>
          <w:tcPr>
            <w:tcW w:w="6287" w:type="dxa"/>
          </w:tcPr>
          <w:p w14:paraId="79D627FC" w14:textId="22E70AB3" w:rsidR="00666051" w:rsidRDefault="00666051" w:rsidP="00666051">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下記を目的に、事業継続力強化に取り組む。</w:t>
            </w:r>
          </w:p>
          <w:p w14:paraId="27C8E1CA" w14:textId="77777777" w:rsidR="00666051" w:rsidRDefault="00666051" w:rsidP="00666051">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１．自然災害発生時において、人命を最優先として、従業員と従業員の家族の安全と生活を守る。</w:t>
            </w:r>
          </w:p>
          <w:p w14:paraId="608AC3F2" w14:textId="77777777" w:rsidR="00666051" w:rsidRDefault="00666051" w:rsidP="00666051">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２．地域社会の安全に貢献する。</w:t>
            </w:r>
          </w:p>
          <w:p w14:paraId="468BF248" w14:textId="77777777" w:rsidR="00666051" w:rsidRDefault="00666051" w:rsidP="00666051">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３．部品の供給の継続、又は早期の再開により、お客様への影響を極力少なくする。</w:t>
            </w:r>
          </w:p>
          <w:p w14:paraId="01DA860F" w14:textId="77777777" w:rsidR="00666051" w:rsidRDefault="00666051" w:rsidP="00666051">
            <w:pPr>
              <w:autoSpaceDE w:val="0"/>
              <w:autoSpaceDN w:val="0"/>
              <w:adjustRightInd w:val="0"/>
              <w:jc w:val="left"/>
              <w:rPr>
                <w:rFonts w:ascii="MS-PMincho" w:eastAsia="MS-PMincho" w:hAnsiTheme="minorHAnsi" w:cs="MS-PMincho"/>
                <w:color w:val="00B150"/>
                <w:kern w:val="0"/>
                <w:sz w:val="20"/>
              </w:rPr>
            </w:pPr>
            <w:r>
              <w:rPr>
                <w:rFonts w:ascii="MS-PMincho" w:eastAsia="MS-PMincho" w:hAnsiTheme="minorHAnsi" w:cs="MS-PMincho" w:hint="eastAsia"/>
                <w:color w:val="00B150"/>
                <w:kern w:val="0"/>
                <w:sz w:val="20"/>
              </w:rPr>
              <w:t>（以下、感染症対策を含む場合の記載例）</w:t>
            </w:r>
          </w:p>
          <w:p w14:paraId="685C74AE" w14:textId="77777777" w:rsidR="00666051" w:rsidRDefault="00666051" w:rsidP="00666051">
            <w:pPr>
              <w:autoSpaceDE w:val="0"/>
              <w:autoSpaceDN w:val="0"/>
              <w:adjustRightInd w:val="0"/>
              <w:jc w:val="left"/>
              <w:rPr>
                <w:rFonts w:ascii="MS-PMincho" w:eastAsia="MS-PMincho" w:hAnsiTheme="minorHAnsi" w:cs="MS-PMincho"/>
                <w:color w:val="00B150"/>
                <w:kern w:val="0"/>
                <w:sz w:val="20"/>
              </w:rPr>
            </w:pPr>
            <w:r>
              <w:rPr>
                <w:rFonts w:ascii="MS-PMincho" w:eastAsia="MS-PMincho" w:hAnsiTheme="minorHAnsi" w:cs="MS-PMincho" w:hint="eastAsia"/>
                <w:color w:val="00B150"/>
                <w:kern w:val="0"/>
                <w:sz w:val="20"/>
              </w:rPr>
              <w:t>１．災害時においても物品の供給を継続し、お客様や地域の雇用への影響を最小限に抑える。</w:t>
            </w:r>
          </w:p>
          <w:p w14:paraId="3DF51B17" w14:textId="77777777" w:rsidR="00666051" w:rsidRDefault="00666051" w:rsidP="00666051">
            <w:pPr>
              <w:autoSpaceDE w:val="0"/>
              <w:autoSpaceDN w:val="0"/>
              <w:adjustRightInd w:val="0"/>
              <w:jc w:val="left"/>
              <w:rPr>
                <w:rFonts w:ascii="MS-PMincho" w:eastAsia="MS-PMincho" w:hAnsiTheme="minorHAnsi" w:cs="MS-PMincho"/>
                <w:color w:val="00B150"/>
                <w:kern w:val="0"/>
                <w:sz w:val="20"/>
              </w:rPr>
            </w:pPr>
            <w:r>
              <w:rPr>
                <w:rFonts w:ascii="MS-PMincho" w:eastAsia="MS-PMincho" w:hAnsiTheme="minorHAnsi" w:cs="MS-PMincho" w:hint="eastAsia"/>
                <w:color w:val="00B150"/>
                <w:kern w:val="0"/>
                <w:sz w:val="20"/>
              </w:rPr>
              <w:t>２．感染症の発生時においても人命を最優先して、従業員とその家族の安全と生活を守る。</w:t>
            </w:r>
          </w:p>
          <w:p w14:paraId="7F1D2010" w14:textId="77777777" w:rsidR="00666051" w:rsidRDefault="00666051" w:rsidP="00666051">
            <w:pPr>
              <w:autoSpaceDE w:val="0"/>
              <w:autoSpaceDN w:val="0"/>
              <w:adjustRightInd w:val="0"/>
              <w:jc w:val="left"/>
              <w:rPr>
                <w:rFonts w:ascii="MS-PMincho" w:eastAsia="MS-PMincho" w:hAnsiTheme="minorHAnsi" w:cs="MS-PMincho"/>
                <w:color w:val="00B150"/>
                <w:kern w:val="0"/>
                <w:sz w:val="20"/>
              </w:rPr>
            </w:pPr>
            <w:r>
              <w:rPr>
                <w:rFonts w:ascii="MS-PMincho" w:eastAsia="MS-PMincho" w:hAnsiTheme="minorHAnsi" w:cs="MS-PMincho" w:hint="eastAsia"/>
                <w:color w:val="00B150"/>
                <w:kern w:val="0"/>
                <w:sz w:val="20"/>
              </w:rPr>
              <w:t>（以下、感染症対策の場合の記載例）</w:t>
            </w:r>
          </w:p>
          <w:p w14:paraId="64F1B419" w14:textId="77777777" w:rsidR="00666051" w:rsidRDefault="00666051" w:rsidP="00666051">
            <w:pPr>
              <w:autoSpaceDE w:val="0"/>
              <w:autoSpaceDN w:val="0"/>
              <w:adjustRightInd w:val="0"/>
              <w:jc w:val="left"/>
              <w:rPr>
                <w:rFonts w:ascii="MS-PMincho" w:eastAsia="MS-PMincho" w:hAnsiTheme="minorHAnsi" w:cs="MS-PMincho"/>
                <w:color w:val="00B150"/>
                <w:kern w:val="0"/>
                <w:sz w:val="20"/>
              </w:rPr>
            </w:pPr>
            <w:r>
              <w:rPr>
                <w:rFonts w:ascii="MS-PMincho" w:eastAsia="MS-PMincho" w:hAnsiTheme="minorHAnsi" w:cs="MS-PMincho" w:hint="eastAsia"/>
                <w:color w:val="00B150"/>
                <w:kern w:val="0"/>
                <w:sz w:val="20"/>
              </w:rPr>
              <w:t>１．感染症の発生時には、従業員等関係者とその家族との生命の安全を及び雇用の確保を最優先する。</w:t>
            </w:r>
          </w:p>
          <w:p w14:paraId="6965B964" w14:textId="3B803990" w:rsidR="00666051" w:rsidRDefault="00666051" w:rsidP="00666051">
            <w:pPr>
              <w:autoSpaceDE w:val="0"/>
              <w:autoSpaceDN w:val="0"/>
              <w:adjustRightInd w:val="0"/>
              <w:jc w:val="left"/>
              <w:rPr>
                <w:rFonts w:ascii="MS-PMincho" w:eastAsia="MS-PMincho" w:hAnsiTheme="minorHAnsi" w:cs="MS-PMincho"/>
                <w:color w:val="00B150"/>
                <w:kern w:val="0"/>
                <w:sz w:val="20"/>
              </w:rPr>
            </w:pPr>
            <w:r>
              <w:rPr>
                <w:rFonts w:ascii="MS-PMincho" w:eastAsia="MS-PMincho" w:hAnsiTheme="minorHAnsi" w:cs="MS-PMincho" w:hint="eastAsia"/>
                <w:color w:val="00B150"/>
                <w:kern w:val="0"/>
                <w:sz w:val="20"/>
              </w:rPr>
              <w:t>２．感染症が流行した場合であっても、感染拡大防止に全力を尽くし、生産活動を継続し、仕入れ先への影響を極力小さくすること、また、取引先への供給責任等を果たす。</w:t>
            </w:r>
          </w:p>
          <w:p w14:paraId="7E862769" w14:textId="77777777" w:rsidR="00666051" w:rsidRDefault="00666051" w:rsidP="00666051">
            <w:pPr>
              <w:autoSpaceDE w:val="0"/>
              <w:autoSpaceDN w:val="0"/>
              <w:adjustRightInd w:val="0"/>
              <w:jc w:val="left"/>
              <w:rPr>
                <w:rFonts w:ascii="MS-PMincho" w:eastAsia="MS-PMincho" w:hAnsiTheme="minorHAnsi" w:cs="MS-PMincho"/>
                <w:color w:val="0070C1"/>
                <w:kern w:val="0"/>
                <w:sz w:val="20"/>
              </w:rPr>
            </w:pPr>
            <w:r>
              <w:rPr>
                <w:rFonts w:ascii="MS-PMincho" w:eastAsia="MS-PMincho" w:hAnsiTheme="minorHAnsi" w:cs="MS-PMincho" w:hint="eastAsia"/>
                <w:color w:val="0070C1"/>
                <w:kern w:val="0"/>
                <w:sz w:val="20"/>
              </w:rPr>
              <w:t>（以下、サイバー対策の場合の記載例）</w:t>
            </w:r>
          </w:p>
          <w:p w14:paraId="3519017E" w14:textId="77777777" w:rsidR="00666051" w:rsidRDefault="00666051" w:rsidP="00666051">
            <w:pPr>
              <w:autoSpaceDE w:val="0"/>
              <w:autoSpaceDN w:val="0"/>
              <w:adjustRightInd w:val="0"/>
              <w:jc w:val="left"/>
              <w:rPr>
                <w:rFonts w:ascii="MS-PMincho" w:eastAsia="MS-PMincho" w:hAnsiTheme="minorHAnsi" w:cs="MS-PMincho"/>
                <w:color w:val="0070C1"/>
                <w:kern w:val="0"/>
                <w:sz w:val="20"/>
              </w:rPr>
            </w:pPr>
            <w:r>
              <w:rPr>
                <w:rFonts w:ascii="MS-PMincho" w:eastAsia="MS-PMincho" w:hAnsiTheme="minorHAnsi" w:cs="MS-PMincho" w:hint="eastAsia"/>
                <w:color w:val="0070C1"/>
                <w:kern w:val="0"/>
                <w:sz w:val="20"/>
              </w:rPr>
              <w:t>１．サイバー攻撃から自社の情報資産を守る。</w:t>
            </w:r>
          </w:p>
          <w:p w14:paraId="4A6939C9" w14:textId="03512613" w:rsidR="006A1CAB" w:rsidRPr="00447F98" w:rsidRDefault="00666051" w:rsidP="00666051">
            <w:pPr>
              <w:autoSpaceDE w:val="0"/>
              <w:autoSpaceDN w:val="0"/>
              <w:adjustRightInd w:val="0"/>
              <w:jc w:val="left"/>
              <w:rPr>
                <w:szCs w:val="21"/>
              </w:rPr>
            </w:pPr>
            <w:r>
              <w:rPr>
                <w:rFonts w:ascii="MS-PMincho" w:eastAsia="MS-PMincho" w:hAnsiTheme="minorHAnsi" w:cs="MS-PMincho" w:hint="eastAsia"/>
                <w:color w:val="0070C1"/>
                <w:kern w:val="0"/>
                <w:sz w:val="20"/>
              </w:rPr>
              <w:t>２．サイバー攻撃があった場合に、被害（損失）を最小限に抑えると共に、生産活動を継続し、仕入れ先への影響を極力小さくすること、また、取引先への供給責任等を果たす。</w:t>
            </w:r>
          </w:p>
        </w:tc>
      </w:tr>
    </w:tbl>
    <w:p w14:paraId="5ED1F5CE" w14:textId="74F8C25A" w:rsidR="006A1CAB" w:rsidRDefault="006A1CAB" w:rsidP="00A35204">
      <w:pPr>
        <w:rPr>
          <w:color w:val="FF0000"/>
        </w:rPr>
      </w:pPr>
    </w:p>
    <w:p w14:paraId="01D5BA47" w14:textId="47F2C6BF" w:rsidR="0049612D" w:rsidRPr="00712366" w:rsidRDefault="0049612D" w:rsidP="00A35204">
      <w:pPr>
        <w:rPr>
          <w:rFonts w:ascii="ＭＳ ゴシック" w:eastAsia="ＭＳ ゴシック" w:hAnsi="ＭＳ ゴシック"/>
          <w:b/>
        </w:rPr>
      </w:pPr>
      <w:r w:rsidRPr="00712366">
        <w:rPr>
          <w:rFonts w:ascii="ＭＳ ゴシック" w:eastAsia="ＭＳ ゴシック" w:hAnsi="ＭＳ ゴシック" w:hint="eastAsia"/>
          <w:b/>
        </w:rPr>
        <w:t>事業活動に影響を与える自然災害等の想定</w:t>
      </w:r>
    </w:p>
    <w:p w14:paraId="6573CD3A" w14:textId="61DE67BB" w:rsidR="0049612D" w:rsidRPr="0049612D" w:rsidRDefault="0049612D" w:rsidP="0049612D">
      <w:pPr>
        <w:rPr>
          <w:color w:val="FF0000"/>
        </w:rPr>
      </w:pPr>
      <w:r w:rsidRPr="0049612D">
        <w:rPr>
          <w:rFonts w:hint="eastAsia"/>
          <w:color w:val="FF0000"/>
        </w:rPr>
        <w:t>◆注意点</w:t>
      </w:r>
    </w:p>
    <w:p w14:paraId="47BF5DC9" w14:textId="010FE3F8" w:rsidR="0049612D" w:rsidRPr="0049612D" w:rsidRDefault="0049612D" w:rsidP="0049612D">
      <w:pPr>
        <w:rPr>
          <w:color w:val="FF0000"/>
        </w:rPr>
      </w:pPr>
      <w:r w:rsidRPr="0049612D">
        <w:rPr>
          <w:rFonts w:hint="eastAsia"/>
          <w:color w:val="FF0000"/>
        </w:rPr>
        <w:t>事業活動を継続するにあたって必要な拠点について、事業活動に影響を与える</w:t>
      </w:r>
      <w:r w:rsidRPr="0049612D">
        <w:rPr>
          <w:rFonts w:hint="eastAsia"/>
          <w:color w:val="FF0000"/>
        </w:rPr>
        <w:t>1</w:t>
      </w:r>
      <w:r w:rsidRPr="0049612D">
        <w:rPr>
          <w:rFonts w:hint="eastAsia"/>
          <w:color w:val="FF0000"/>
        </w:rPr>
        <w:t>つ以上の自然災害等を検討します（全ての自然災害等を網羅する必要はありません）。</w:t>
      </w:r>
    </w:p>
    <w:tbl>
      <w:tblPr>
        <w:tblStyle w:val="a7"/>
        <w:tblW w:w="0" w:type="auto"/>
        <w:tblLook w:val="04A0" w:firstRow="1" w:lastRow="0" w:firstColumn="1" w:lastColumn="0" w:noHBand="0" w:noVBand="1"/>
      </w:tblPr>
      <w:tblGrid>
        <w:gridCol w:w="2547"/>
        <w:gridCol w:w="6287"/>
      </w:tblGrid>
      <w:tr w:rsidR="0049612D" w:rsidRPr="00447F98" w14:paraId="5536AAD3" w14:textId="77777777" w:rsidTr="00E62FF8">
        <w:trPr>
          <w:trHeight w:val="1060"/>
        </w:trPr>
        <w:tc>
          <w:tcPr>
            <w:tcW w:w="2547" w:type="dxa"/>
            <w:vAlign w:val="center"/>
          </w:tcPr>
          <w:p w14:paraId="7921C19D" w14:textId="77777777" w:rsidR="0049612D" w:rsidRDefault="0049612D" w:rsidP="00E62FF8">
            <w:pPr>
              <w:jc w:val="center"/>
            </w:pPr>
            <w:r w:rsidRPr="00447F98">
              <w:rPr>
                <w:rFonts w:hint="eastAsia"/>
              </w:rPr>
              <w:t>事業活動に影響を与える</w:t>
            </w:r>
            <w:r w:rsidRPr="00447F98">
              <w:br/>
            </w:r>
            <w:r w:rsidRPr="00447F98">
              <w:rPr>
                <w:rFonts w:hint="eastAsia"/>
              </w:rPr>
              <w:t>自然災害等の想定</w:t>
            </w:r>
          </w:p>
          <w:p w14:paraId="1F0D9DF2" w14:textId="77777777" w:rsidR="0049612D" w:rsidRPr="00447F98" w:rsidRDefault="0049612D" w:rsidP="00E62FF8">
            <w:pPr>
              <w:jc w:val="center"/>
            </w:pPr>
            <w:r w:rsidRPr="009B5B36">
              <w:rPr>
                <w:rFonts w:hint="eastAsia"/>
                <w:color w:val="FF0000"/>
              </w:rPr>
              <w:t>必須</w:t>
            </w:r>
          </w:p>
        </w:tc>
        <w:tc>
          <w:tcPr>
            <w:tcW w:w="6287" w:type="dxa"/>
          </w:tcPr>
          <w:p w14:paraId="152BF192" w14:textId="77777777" w:rsidR="007162B6" w:rsidRDefault="007162B6" w:rsidP="007162B6">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（記載例その１）</w:t>
            </w:r>
          </w:p>
          <w:p w14:paraId="51DF3718" w14:textId="77777777" w:rsidR="007162B6" w:rsidRDefault="007162B6" w:rsidP="007162B6">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当社の事業拠点は○○県○○市にあり、以下の自然災害が予想される地域である。</w:t>
            </w:r>
          </w:p>
          <w:p w14:paraId="7B517160" w14:textId="77777777" w:rsidR="007162B6" w:rsidRDefault="007162B6" w:rsidP="007162B6">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・今後</w:t>
            </w:r>
            <w:r>
              <w:rPr>
                <w:rFonts w:ascii="MS-PMincho" w:eastAsia="MS-PMincho" w:hAnsiTheme="minorHAnsi" w:cs="MS-PMincho"/>
                <w:color w:val="000000"/>
                <w:kern w:val="0"/>
                <w:sz w:val="20"/>
              </w:rPr>
              <w:t>30</w:t>
            </w:r>
            <w:r>
              <w:rPr>
                <w:rFonts w:ascii="MS-PMincho" w:eastAsia="MS-PMincho" w:hAnsiTheme="minorHAnsi" w:cs="MS-PMincho" w:hint="eastAsia"/>
                <w:color w:val="000000"/>
                <w:kern w:val="0"/>
                <w:sz w:val="20"/>
              </w:rPr>
              <w:t>年以内に震度６弱以上の地震が発生する確率が</w:t>
            </w:r>
            <w:r>
              <w:rPr>
                <w:rFonts w:ascii="MS-PMincho" w:eastAsia="MS-PMincho" w:hAnsiTheme="minorHAnsi" w:cs="MS-PMincho"/>
                <w:color w:val="000000"/>
                <w:kern w:val="0"/>
                <w:sz w:val="20"/>
              </w:rPr>
              <w:t>19.5</w:t>
            </w:r>
            <w:r>
              <w:rPr>
                <w:rFonts w:ascii="MS-PMincho" w:eastAsia="MS-PMincho" w:hAnsiTheme="minorHAnsi" w:cs="MS-PMincho" w:hint="eastAsia"/>
                <w:color w:val="000000"/>
                <w:kern w:val="0"/>
                <w:sz w:val="20"/>
              </w:rPr>
              <w:t>％（</w:t>
            </w:r>
            <w:r>
              <w:rPr>
                <w:rFonts w:ascii="MS-PMincho" w:eastAsia="MS-PMincho" w:hAnsiTheme="minorHAnsi" w:cs="MS-PMincho"/>
                <w:color w:val="000000"/>
                <w:kern w:val="0"/>
                <w:sz w:val="20"/>
              </w:rPr>
              <w:t>J-SHIS</w:t>
            </w:r>
            <w:r>
              <w:rPr>
                <w:rFonts w:ascii="MS-PMincho" w:eastAsia="MS-PMincho" w:hAnsiTheme="minorHAnsi" w:cs="MS-PMincho" w:hint="eastAsia"/>
                <w:color w:val="000000"/>
                <w:kern w:val="0"/>
                <w:sz w:val="20"/>
              </w:rPr>
              <w:t>地図参照）。</w:t>
            </w:r>
          </w:p>
          <w:p w14:paraId="7E777206" w14:textId="77777777" w:rsidR="007162B6" w:rsidRDefault="007162B6" w:rsidP="007162B6">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当該地震による津波が</w:t>
            </w:r>
            <w:r>
              <w:rPr>
                <w:rFonts w:ascii="MS-PMincho" w:eastAsia="MS-PMincho" w:hAnsiTheme="minorHAnsi" w:cs="MS-PMincho"/>
                <w:color w:val="000000"/>
                <w:kern w:val="0"/>
                <w:sz w:val="20"/>
              </w:rPr>
              <w:t>20cm</w:t>
            </w:r>
            <w:r>
              <w:rPr>
                <w:rFonts w:ascii="MS-PMincho" w:eastAsia="MS-PMincho" w:hAnsiTheme="minorHAnsi" w:cs="MS-PMincho" w:hint="eastAsia"/>
                <w:color w:val="000000"/>
                <w:kern w:val="0"/>
                <w:sz w:val="20"/>
              </w:rPr>
              <w:t>。</w:t>
            </w:r>
          </w:p>
          <w:p w14:paraId="475E3DA6" w14:textId="77777777" w:rsidR="007162B6" w:rsidRDefault="007162B6" w:rsidP="007162B6">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・水災時に</w:t>
            </w:r>
            <w:r>
              <w:rPr>
                <w:rFonts w:ascii="MS-PMincho" w:eastAsia="MS-PMincho" w:hAnsiTheme="minorHAnsi" w:cs="MS-PMincho"/>
                <w:color w:val="000000"/>
                <w:kern w:val="0"/>
                <w:sz w:val="20"/>
              </w:rPr>
              <w:t>20cm</w:t>
            </w:r>
            <w:r>
              <w:rPr>
                <w:rFonts w:ascii="MS-PMincho" w:eastAsia="MS-PMincho" w:hAnsiTheme="minorHAnsi" w:cs="MS-PMincho" w:hint="eastAsia"/>
                <w:color w:val="000000"/>
                <w:kern w:val="0"/>
                <w:sz w:val="20"/>
              </w:rPr>
              <w:t>～</w:t>
            </w:r>
            <w:r>
              <w:rPr>
                <w:rFonts w:ascii="MS-PMincho" w:eastAsia="MS-PMincho" w:hAnsiTheme="minorHAnsi" w:cs="MS-PMincho"/>
                <w:color w:val="000000"/>
                <w:kern w:val="0"/>
                <w:sz w:val="20"/>
              </w:rPr>
              <w:t>50cm</w:t>
            </w:r>
            <w:r>
              <w:rPr>
                <w:rFonts w:ascii="MS-PMincho" w:eastAsia="MS-PMincho" w:hAnsiTheme="minorHAnsi" w:cs="MS-PMincho" w:hint="eastAsia"/>
                <w:color w:val="000000"/>
                <w:kern w:val="0"/>
                <w:sz w:val="20"/>
              </w:rPr>
              <w:t>の浸水（○○市ハザードマップ参照）。</w:t>
            </w:r>
          </w:p>
          <w:p w14:paraId="056FF1AF" w14:textId="77777777" w:rsidR="007162B6" w:rsidRDefault="007162B6" w:rsidP="007162B6">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また、例年、年に数回、台風が通過していることから、風害や一時的な豪雨による被害も想定される。</w:t>
            </w:r>
          </w:p>
          <w:p w14:paraId="32977B06" w14:textId="77777777" w:rsidR="007162B6" w:rsidRDefault="007162B6" w:rsidP="007162B6">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（記載例その２）</w:t>
            </w:r>
          </w:p>
          <w:p w14:paraId="785774B6" w14:textId="77777777" w:rsidR="007162B6" w:rsidRDefault="007162B6" w:rsidP="007162B6">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lastRenderedPageBreak/>
              <w:t>当社の事業拠点における事業活動に影響を与える主な自然災害は、所在地の自治体が発行するハ</w:t>
            </w:r>
          </w:p>
          <w:p w14:paraId="4E255AA9" w14:textId="77777777" w:rsidR="007162B6" w:rsidRDefault="007162B6" w:rsidP="007162B6">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ザードマップで確認。</w:t>
            </w:r>
          </w:p>
          <w:p w14:paraId="0A13D8A5" w14:textId="77777777" w:rsidR="007162B6" w:rsidRDefault="007162B6" w:rsidP="007162B6">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・○○県○○町：震度６弱以上の地震が想定される、浸水想定地域１ｍ以上浸水</w:t>
            </w:r>
          </w:p>
          <w:p w14:paraId="366ADDDA" w14:textId="77777777" w:rsidR="007162B6" w:rsidRDefault="007162B6" w:rsidP="007162B6">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・○○県○○市：震度５強以上の地震が想定される。</w:t>
            </w:r>
          </w:p>
          <w:p w14:paraId="3CCDB89B" w14:textId="77777777" w:rsidR="007162B6" w:rsidRDefault="007162B6" w:rsidP="007162B6">
            <w:pPr>
              <w:autoSpaceDE w:val="0"/>
              <w:autoSpaceDN w:val="0"/>
              <w:adjustRightInd w:val="0"/>
              <w:jc w:val="left"/>
              <w:rPr>
                <w:rFonts w:ascii="MS-PMincho" w:eastAsia="MS-PMincho" w:hAnsiTheme="minorHAnsi" w:cs="MS-PMincho"/>
                <w:color w:val="000000"/>
                <w:kern w:val="0"/>
                <w:sz w:val="20"/>
              </w:rPr>
            </w:pPr>
            <w:r>
              <w:rPr>
                <w:rFonts w:ascii="MS-PMincho" w:eastAsia="MS-PMincho" w:hAnsiTheme="minorHAnsi" w:cs="MS-PMincho" w:hint="eastAsia"/>
                <w:color w:val="000000"/>
                <w:kern w:val="0"/>
                <w:sz w:val="20"/>
              </w:rPr>
              <w:t>・○○県○○市：特に大規模地震や水害の想定がない地域である。</w:t>
            </w:r>
          </w:p>
          <w:p w14:paraId="3B2FE5EE" w14:textId="77777777" w:rsidR="007162B6" w:rsidRDefault="007162B6" w:rsidP="007162B6">
            <w:pPr>
              <w:autoSpaceDE w:val="0"/>
              <w:autoSpaceDN w:val="0"/>
              <w:adjustRightInd w:val="0"/>
              <w:jc w:val="left"/>
              <w:rPr>
                <w:rFonts w:ascii="MS-PMincho" w:eastAsia="MS-PMincho" w:hAnsiTheme="minorHAnsi" w:cs="MS-PMincho"/>
                <w:color w:val="00B150"/>
                <w:kern w:val="0"/>
                <w:sz w:val="20"/>
              </w:rPr>
            </w:pPr>
            <w:r>
              <w:rPr>
                <w:rFonts w:ascii="MS-PMincho" w:eastAsia="MS-PMincho" w:hAnsiTheme="minorHAnsi" w:cs="MS-PMincho" w:hint="eastAsia"/>
                <w:color w:val="00B150"/>
                <w:kern w:val="0"/>
                <w:sz w:val="20"/>
              </w:rPr>
              <w:t>（記載例その３）※感染症の記載例</w:t>
            </w:r>
          </w:p>
          <w:p w14:paraId="3794AA36" w14:textId="77777777" w:rsidR="007162B6" w:rsidRDefault="007162B6" w:rsidP="007162B6">
            <w:pPr>
              <w:autoSpaceDE w:val="0"/>
              <w:autoSpaceDN w:val="0"/>
              <w:adjustRightInd w:val="0"/>
              <w:jc w:val="left"/>
              <w:rPr>
                <w:rFonts w:ascii="MS-PMincho" w:eastAsia="MS-PMincho" w:hAnsiTheme="minorHAnsi" w:cs="MS-PMincho"/>
                <w:color w:val="00B150"/>
                <w:kern w:val="0"/>
                <w:sz w:val="20"/>
              </w:rPr>
            </w:pPr>
            <w:r>
              <w:rPr>
                <w:rFonts w:ascii="MS-PMincho" w:eastAsia="MS-PMincho" w:hAnsiTheme="minorHAnsi" w:cs="MS-PMincho" w:hint="eastAsia"/>
                <w:color w:val="00B150"/>
                <w:kern w:val="0"/>
                <w:sz w:val="20"/>
              </w:rPr>
              <w:t>当社の事業拠点は、○○県○○市にあり、現状の感染症の感染状況等を踏まえると、（再度）感染症</w:t>
            </w:r>
          </w:p>
          <w:p w14:paraId="5D52AFC9" w14:textId="77777777" w:rsidR="007162B6" w:rsidRDefault="007162B6" w:rsidP="007162B6">
            <w:pPr>
              <w:autoSpaceDE w:val="0"/>
              <w:autoSpaceDN w:val="0"/>
              <w:adjustRightInd w:val="0"/>
              <w:jc w:val="left"/>
              <w:rPr>
                <w:rFonts w:ascii="MS-PMincho" w:eastAsia="MS-PMincho" w:hAnsiTheme="minorHAnsi" w:cs="MS-PMincho"/>
                <w:color w:val="00B150"/>
                <w:kern w:val="0"/>
                <w:sz w:val="20"/>
              </w:rPr>
            </w:pPr>
            <w:r>
              <w:rPr>
                <w:rFonts w:ascii="MS-PMincho" w:eastAsia="MS-PMincho" w:hAnsiTheme="minorHAnsi" w:cs="MS-PMincho" w:hint="eastAsia"/>
                <w:color w:val="00B150"/>
                <w:kern w:val="0"/>
                <w:sz w:val="20"/>
              </w:rPr>
              <w:t>の影響が拡大し、感染者が全国各地で発生した場合、事業の継続に支障をきたす可能性がある。</w:t>
            </w:r>
          </w:p>
          <w:p w14:paraId="482E8783" w14:textId="77777777" w:rsidR="007162B6" w:rsidRDefault="007162B6" w:rsidP="007162B6">
            <w:pPr>
              <w:autoSpaceDE w:val="0"/>
              <w:autoSpaceDN w:val="0"/>
              <w:adjustRightInd w:val="0"/>
              <w:jc w:val="left"/>
              <w:rPr>
                <w:rFonts w:ascii="MS-PMincho" w:eastAsia="MS-PMincho" w:hAnsiTheme="minorHAnsi" w:cs="MS-PMincho"/>
                <w:color w:val="0070C1"/>
                <w:kern w:val="0"/>
                <w:sz w:val="20"/>
              </w:rPr>
            </w:pPr>
            <w:r>
              <w:rPr>
                <w:rFonts w:ascii="MS-PMincho" w:eastAsia="MS-PMincho" w:hAnsiTheme="minorHAnsi" w:cs="MS-PMincho" w:hint="eastAsia"/>
                <w:color w:val="0070C1"/>
                <w:kern w:val="0"/>
                <w:sz w:val="20"/>
              </w:rPr>
              <w:t>（記載例その４）※サイバー攻撃の記載例</w:t>
            </w:r>
          </w:p>
          <w:p w14:paraId="687114C5" w14:textId="13E10A36" w:rsidR="0049612D" w:rsidRPr="00447F98" w:rsidRDefault="007162B6" w:rsidP="007162B6">
            <w:pPr>
              <w:autoSpaceDE w:val="0"/>
              <w:autoSpaceDN w:val="0"/>
              <w:adjustRightInd w:val="0"/>
              <w:jc w:val="left"/>
              <w:rPr>
                <w:szCs w:val="21"/>
              </w:rPr>
            </w:pPr>
            <w:r>
              <w:rPr>
                <w:rFonts w:ascii="MS-PMincho" w:eastAsia="MS-PMincho" w:hAnsiTheme="minorHAnsi" w:cs="MS-PMincho" w:hint="eastAsia"/>
                <w:color w:val="0070C1"/>
                <w:kern w:val="0"/>
                <w:sz w:val="20"/>
              </w:rPr>
              <w:t>当社の主なリスクは、ランサムウェアによる攻撃であり、重要な情報が暗号化され、業務停止に至ってしまう可能性がある。また、取引先にコンピュータウイルスを拡散してしまい、取引関係者間で業務が滞ってしまう被害も想定される。（情報セキュリティ自社診断</w:t>
            </w:r>
            <w:r>
              <w:rPr>
                <w:rFonts w:ascii="MS-PMincho" w:eastAsia="MS-PMincho" w:hAnsiTheme="minorHAnsi" w:cs="MS-PMincho"/>
                <w:color w:val="0070C1"/>
                <w:kern w:val="0"/>
                <w:sz w:val="20"/>
              </w:rPr>
              <w:t>/</w:t>
            </w:r>
            <w:r>
              <w:rPr>
                <w:rFonts w:ascii="MS-PMincho" w:eastAsia="MS-PMincho" w:hAnsiTheme="minorHAnsi" w:cs="MS-PMincho" w:hint="eastAsia"/>
                <w:color w:val="0070C1"/>
                <w:kern w:val="0"/>
                <w:sz w:val="20"/>
              </w:rPr>
              <w:t>リスク分析シートで確認）。</w:t>
            </w:r>
          </w:p>
        </w:tc>
      </w:tr>
    </w:tbl>
    <w:p w14:paraId="4EE90DAC" w14:textId="77777777" w:rsidR="0049612D" w:rsidRDefault="0049612D" w:rsidP="00A35204">
      <w:pPr>
        <w:rPr>
          <w:color w:val="FF0000"/>
        </w:rPr>
      </w:pPr>
    </w:p>
    <w:p w14:paraId="11CBF6EB" w14:textId="5A263B1D" w:rsidR="0049612D" w:rsidRPr="00712366" w:rsidRDefault="0049612D" w:rsidP="00A35204">
      <w:pPr>
        <w:rPr>
          <w:rFonts w:ascii="ＭＳ ゴシック" w:eastAsia="ＭＳ ゴシック" w:hAnsi="ＭＳ ゴシック"/>
          <w:b/>
        </w:rPr>
      </w:pPr>
      <w:r w:rsidRPr="00712366">
        <w:rPr>
          <w:rFonts w:ascii="ＭＳ ゴシック" w:eastAsia="ＭＳ ゴシック" w:hAnsi="ＭＳ ゴシック" w:hint="eastAsia"/>
          <w:b/>
        </w:rPr>
        <w:t>自然災害等の発生が事業活動に与える影響</w:t>
      </w:r>
    </w:p>
    <w:tbl>
      <w:tblPr>
        <w:tblStyle w:val="a7"/>
        <w:tblW w:w="0" w:type="auto"/>
        <w:tblLook w:val="04A0" w:firstRow="1" w:lastRow="0" w:firstColumn="1" w:lastColumn="0" w:noHBand="0" w:noVBand="1"/>
      </w:tblPr>
      <w:tblGrid>
        <w:gridCol w:w="2547"/>
        <w:gridCol w:w="6287"/>
      </w:tblGrid>
      <w:tr w:rsidR="0049612D" w:rsidRPr="00447F98" w14:paraId="52B598C9" w14:textId="77777777" w:rsidTr="00C5690B">
        <w:trPr>
          <w:trHeight w:val="1060"/>
        </w:trPr>
        <w:tc>
          <w:tcPr>
            <w:tcW w:w="2547" w:type="dxa"/>
            <w:vMerge w:val="restart"/>
            <w:vAlign w:val="center"/>
          </w:tcPr>
          <w:p w14:paraId="24E59D96" w14:textId="7E8C7EE9" w:rsidR="0049612D" w:rsidRPr="00447F98" w:rsidRDefault="0049612D" w:rsidP="003C3465">
            <w:pPr>
              <w:jc w:val="center"/>
            </w:pPr>
            <w:r w:rsidRPr="00447F98">
              <w:rPr>
                <w:rFonts w:hint="eastAsia"/>
              </w:rPr>
              <w:t>自然災害等の発生が</w:t>
            </w:r>
            <w:r w:rsidRPr="00447F98">
              <w:br/>
            </w:r>
            <w:r w:rsidRPr="00447F98">
              <w:rPr>
                <w:rFonts w:hint="eastAsia"/>
              </w:rPr>
              <w:t>事業活動に与える影響</w:t>
            </w:r>
          </w:p>
        </w:tc>
        <w:tc>
          <w:tcPr>
            <w:tcW w:w="6287" w:type="dxa"/>
          </w:tcPr>
          <w:p w14:paraId="5CE1D841" w14:textId="77777777" w:rsidR="0049612D" w:rsidRPr="009B5B36" w:rsidRDefault="0049612D" w:rsidP="0049612D">
            <w:pPr>
              <w:jc w:val="left"/>
              <w:rPr>
                <w:szCs w:val="21"/>
              </w:rPr>
            </w:pPr>
            <w:r w:rsidRPr="00C20E55">
              <w:rPr>
                <w:rFonts w:hint="eastAsia"/>
                <w:szCs w:val="21"/>
              </w:rPr>
              <w:t>（想定する自然災害等）</w:t>
            </w:r>
            <w:r w:rsidRPr="009B5B36">
              <w:rPr>
                <w:rFonts w:hint="eastAsia"/>
                <w:color w:val="FF0000"/>
                <w:szCs w:val="21"/>
              </w:rPr>
              <w:t>必須</w:t>
            </w:r>
          </w:p>
          <w:p w14:paraId="2CC1CE62" w14:textId="490896C1" w:rsidR="0049612D" w:rsidRDefault="007162B6" w:rsidP="007162B6">
            <w:pPr>
              <w:autoSpaceDE w:val="0"/>
              <w:autoSpaceDN w:val="0"/>
              <w:adjustRightInd w:val="0"/>
              <w:jc w:val="left"/>
              <w:rPr>
                <w:szCs w:val="21"/>
              </w:rPr>
            </w:pPr>
            <w:r>
              <w:rPr>
                <w:rFonts w:ascii="MS-PMincho" w:eastAsia="MS-PMincho" w:hAnsiTheme="minorHAnsi" w:cs="MS-PMincho" w:hint="eastAsia"/>
                <w:kern w:val="0"/>
                <w:sz w:val="20"/>
              </w:rPr>
              <w:t>想定する自然災害等のうち、事業活動に与える影響が最も大きいものは震度６弱以上の地震であり、その被害想定は下記の通り。</w:t>
            </w:r>
          </w:p>
          <w:p w14:paraId="17DB4A14" w14:textId="03F55122" w:rsidR="0049612D" w:rsidRPr="00C20E55" w:rsidRDefault="0049612D" w:rsidP="00C20E55">
            <w:pPr>
              <w:jc w:val="left"/>
              <w:rPr>
                <w:szCs w:val="21"/>
              </w:rPr>
            </w:pPr>
          </w:p>
        </w:tc>
      </w:tr>
      <w:tr w:rsidR="0049612D" w:rsidRPr="00447F98" w14:paraId="615BF033" w14:textId="77777777" w:rsidTr="00C5690B">
        <w:trPr>
          <w:trHeight w:val="1060"/>
        </w:trPr>
        <w:tc>
          <w:tcPr>
            <w:tcW w:w="2547" w:type="dxa"/>
            <w:vMerge/>
            <w:vAlign w:val="center"/>
          </w:tcPr>
          <w:p w14:paraId="4817F941" w14:textId="1B148DB1" w:rsidR="0049612D" w:rsidRPr="00447F98" w:rsidRDefault="0049612D">
            <w:pPr>
              <w:jc w:val="center"/>
            </w:pPr>
          </w:p>
        </w:tc>
        <w:tc>
          <w:tcPr>
            <w:tcW w:w="6287" w:type="dxa"/>
          </w:tcPr>
          <w:p w14:paraId="328D763E" w14:textId="59E9E89C" w:rsidR="0049612D" w:rsidRPr="00447F98" w:rsidRDefault="0049612D" w:rsidP="00DF3CBF">
            <w:pPr>
              <w:rPr>
                <w:szCs w:val="21"/>
              </w:rPr>
            </w:pPr>
            <w:r w:rsidRPr="00447F98">
              <w:rPr>
                <w:rFonts w:hint="eastAsia"/>
                <w:szCs w:val="21"/>
              </w:rPr>
              <w:t>（人員に関する影響）</w:t>
            </w:r>
            <w:r w:rsidRPr="009B5B36">
              <w:rPr>
                <w:rFonts w:hint="eastAsia"/>
                <w:color w:val="FF0000"/>
                <w:szCs w:val="21"/>
              </w:rPr>
              <w:t>必須</w:t>
            </w:r>
          </w:p>
          <w:p w14:paraId="0D5A7188" w14:textId="4D90FBC1" w:rsidR="007162B6" w:rsidRDefault="007162B6" w:rsidP="007162B6">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営業時間中に被災した場合、設備の落下、避難中の転倒などにより、けが人が発生する。また、公共交通機関が停止すれば、従業員が帰宅困難者となるほか、夜間に発災した場合、翌営業日の従業員の参集</w:t>
            </w:r>
          </w:p>
          <w:p w14:paraId="61C2196A" w14:textId="77777777" w:rsidR="007162B6" w:rsidRDefault="007162B6" w:rsidP="007162B6">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が困難となる。併せて、従業員の家族へも被害が生ずる。</w:t>
            </w:r>
          </w:p>
          <w:p w14:paraId="5AC20C3A" w14:textId="3E45FBF0" w:rsidR="0049612D" w:rsidRPr="0049612D" w:rsidRDefault="007162B6" w:rsidP="007162B6">
            <w:pPr>
              <w:autoSpaceDE w:val="0"/>
              <w:autoSpaceDN w:val="0"/>
              <w:adjustRightInd w:val="0"/>
              <w:jc w:val="left"/>
              <w:rPr>
                <w:szCs w:val="21"/>
              </w:rPr>
            </w:pPr>
            <w:r>
              <w:rPr>
                <w:rFonts w:ascii="MS-PMincho" w:eastAsia="MS-PMincho" w:hAnsiTheme="minorHAnsi" w:cs="MS-PMincho" w:hint="eastAsia"/>
                <w:kern w:val="0"/>
                <w:sz w:val="20"/>
              </w:rPr>
              <w:t>これら被害が事業活動に与える影響として、復旧作業の遅れ、事業再開時において、特定の従業員が専属で担当していた部分について業務再開が困難となること、生産量が減少することなどが想定される。</w:t>
            </w:r>
          </w:p>
        </w:tc>
      </w:tr>
      <w:tr w:rsidR="0049612D" w:rsidRPr="00447F98" w14:paraId="6CBA5A24" w14:textId="77777777" w:rsidTr="00C5690B">
        <w:trPr>
          <w:trHeight w:val="1060"/>
        </w:trPr>
        <w:tc>
          <w:tcPr>
            <w:tcW w:w="2547" w:type="dxa"/>
            <w:vMerge/>
            <w:vAlign w:val="center"/>
          </w:tcPr>
          <w:p w14:paraId="70B254EA" w14:textId="77777777" w:rsidR="0049612D" w:rsidRPr="00447F98" w:rsidRDefault="0049612D">
            <w:pPr>
              <w:jc w:val="center"/>
            </w:pPr>
          </w:p>
        </w:tc>
        <w:tc>
          <w:tcPr>
            <w:tcW w:w="6287" w:type="dxa"/>
          </w:tcPr>
          <w:p w14:paraId="3E5D6319" w14:textId="77777777" w:rsidR="0049612D" w:rsidRPr="00447F98" w:rsidRDefault="0049612D" w:rsidP="0049612D">
            <w:pPr>
              <w:rPr>
                <w:szCs w:val="21"/>
              </w:rPr>
            </w:pPr>
            <w:r w:rsidRPr="00447F98">
              <w:rPr>
                <w:rFonts w:hint="eastAsia"/>
                <w:szCs w:val="21"/>
              </w:rPr>
              <w:t>（建物・設備に関する影響）</w:t>
            </w:r>
            <w:r w:rsidRPr="009B5B36">
              <w:rPr>
                <w:rFonts w:hint="eastAsia"/>
                <w:color w:val="FF0000"/>
                <w:szCs w:val="21"/>
              </w:rPr>
              <w:t>必須</w:t>
            </w:r>
          </w:p>
          <w:p w14:paraId="5E3CC1C5" w14:textId="5D705BF5" w:rsidR="007162B6" w:rsidRDefault="007162B6" w:rsidP="007162B6">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事業所の建物は、新耐震基準を満たしているため、揺れによる建物自体への直接被害は軽微。一方、設備は、停電が発生すれば、一時的に停止。また、揺れにより生産機器が損傷するほか、配管や配線類が</w:t>
            </w:r>
          </w:p>
          <w:p w14:paraId="5BE282FF" w14:textId="77777777" w:rsidR="007162B6" w:rsidRDefault="007162B6" w:rsidP="007162B6">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断裂する。津波が発生すれば、中間財や生産済の在庫も損傷するおそれ。</w:t>
            </w:r>
          </w:p>
          <w:p w14:paraId="724D68E8" w14:textId="16D37F0D" w:rsidR="007162B6" w:rsidRDefault="007162B6" w:rsidP="007162B6">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インフラについては、電力・水道は１週間程度、都市ガスは２週間程度、供給が停止するほか、公共交通機関は１週間ほど機能不全となるおそれ。</w:t>
            </w:r>
          </w:p>
          <w:p w14:paraId="3741537D" w14:textId="1EBE7B7A" w:rsidR="0049612D" w:rsidRDefault="007162B6" w:rsidP="007162B6">
            <w:pPr>
              <w:jc w:val="left"/>
              <w:rPr>
                <w:szCs w:val="21"/>
              </w:rPr>
            </w:pPr>
            <w:r>
              <w:rPr>
                <w:rFonts w:ascii="MS-PMincho" w:eastAsia="MS-PMincho" w:hAnsiTheme="minorHAnsi" w:cs="MS-PMincho" w:hint="eastAsia"/>
                <w:kern w:val="0"/>
                <w:sz w:val="20"/>
              </w:rPr>
              <w:t>これら被害が事業活動に与える影響として、生産ラインの全部又は一</w:t>
            </w:r>
            <w:r>
              <w:rPr>
                <w:rFonts w:ascii="MS-PMincho" w:eastAsia="MS-PMincho" w:hAnsiTheme="minorHAnsi" w:cs="MS-PMincho" w:hint="eastAsia"/>
                <w:kern w:val="0"/>
                <w:sz w:val="20"/>
              </w:rPr>
              <w:lastRenderedPageBreak/>
              <w:t>部の停止などが想定される。</w:t>
            </w:r>
          </w:p>
          <w:p w14:paraId="47F65010" w14:textId="77777777" w:rsidR="0049612D" w:rsidRDefault="0049612D" w:rsidP="00C20E55">
            <w:pPr>
              <w:jc w:val="left"/>
              <w:rPr>
                <w:szCs w:val="21"/>
              </w:rPr>
            </w:pPr>
          </w:p>
          <w:p w14:paraId="04708C13" w14:textId="10A29337" w:rsidR="0049612D" w:rsidRPr="00C20E55" w:rsidRDefault="0049612D" w:rsidP="00C20E55">
            <w:pPr>
              <w:jc w:val="left"/>
              <w:rPr>
                <w:szCs w:val="21"/>
              </w:rPr>
            </w:pPr>
          </w:p>
        </w:tc>
      </w:tr>
      <w:tr w:rsidR="0049612D" w:rsidRPr="00447F98" w14:paraId="43E86952" w14:textId="77777777" w:rsidTr="00C5690B">
        <w:trPr>
          <w:trHeight w:val="1060"/>
        </w:trPr>
        <w:tc>
          <w:tcPr>
            <w:tcW w:w="2547" w:type="dxa"/>
            <w:vMerge/>
            <w:vAlign w:val="center"/>
          </w:tcPr>
          <w:p w14:paraId="64775DF6" w14:textId="77777777" w:rsidR="0049612D" w:rsidRPr="00447F98" w:rsidRDefault="0049612D">
            <w:pPr>
              <w:jc w:val="center"/>
            </w:pPr>
          </w:p>
        </w:tc>
        <w:tc>
          <w:tcPr>
            <w:tcW w:w="6287" w:type="dxa"/>
          </w:tcPr>
          <w:p w14:paraId="23904F62" w14:textId="77777777" w:rsidR="0049612D" w:rsidRPr="00447F98" w:rsidRDefault="0049612D" w:rsidP="0049612D">
            <w:pPr>
              <w:rPr>
                <w:szCs w:val="21"/>
              </w:rPr>
            </w:pPr>
            <w:r>
              <w:rPr>
                <w:rFonts w:hint="eastAsia"/>
                <w:szCs w:val="21"/>
              </w:rPr>
              <w:t>（資金繰りに関する影響）</w:t>
            </w:r>
            <w:r w:rsidRPr="0049612D">
              <w:rPr>
                <w:rFonts w:hint="eastAsia"/>
                <w:color w:val="FF0000"/>
                <w:szCs w:val="21"/>
              </w:rPr>
              <w:t>必須</w:t>
            </w:r>
          </w:p>
          <w:p w14:paraId="2E12D733" w14:textId="1409C4D7" w:rsidR="007162B6" w:rsidRDefault="007162B6" w:rsidP="007162B6">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資金繰りについては、設備の稼働停止や営業停止によって営業収入が得られないことで、運転資金がひっ迫するおそれ。建物・設備に被害が生ずる場合にあっては、これらの復旧費用が必要となる。</w:t>
            </w:r>
          </w:p>
          <w:p w14:paraId="2633C5B2" w14:textId="143462E0" w:rsidR="0049612D" w:rsidRDefault="007162B6" w:rsidP="007162B6">
            <w:pPr>
              <w:autoSpaceDE w:val="0"/>
              <w:autoSpaceDN w:val="0"/>
              <w:adjustRightInd w:val="0"/>
              <w:jc w:val="left"/>
              <w:rPr>
                <w:szCs w:val="21"/>
              </w:rPr>
            </w:pPr>
            <w:r>
              <w:rPr>
                <w:rFonts w:ascii="MS-PMincho" w:eastAsia="MS-PMincho" w:hAnsiTheme="minorHAnsi" w:cs="MS-PMincho" w:hint="eastAsia"/>
                <w:kern w:val="0"/>
                <w:sz w:val="20"/>
              </w:rPr>
              <w:t>これら被害が事業活動に与える影響として、円滑な資金調達ができなければ、運転資金が枯渇することや復旧費用を捻出できないことが想定される。</w:t>
            </w:r>
          </w:p>
          <w:p w14:paraId="5100E61E" w14:textId="77777777" w:rsidR="0049612D" w:rsidRPr="007162B6" w:rsidRDefault="0049612D" w:rsidP="00C20E55">
            <w:pPr>
              <w:jc w:val="left"/>
              <w:rPr>
                <w:szCs w:val="21"/>
              </w:rPr>
            </w:pPr>
          </w:p>
          <w:p w14:paraId="525C8F0B" w14:textId="7A8164B1" w:rsidR="0049612D" w:rsidRPr="00C20E55" w:rsidRDefault="0049612D" w:rsidP="00C20E55">
            <w:pPr>
              <w:jc w:val="left"/>
              <w:rPr>
                <w:szCs w:val="21"/>
              </w:rPr>
            </w:pPr>
          </w:p>
        </w:tc>
      </w:tr>
      <w:tr w:rsidR="0049612D" w:rsidRPr="00447F98" w14:paraId="5A6E3490" w14:textId="77777777" w:rsidTr="00C5690B">
        <w:trPr>
          <w:trHeight w:val="1060"/>
        </w:trPr>
        <w:tc>
          <w:tcPr>
            <w:tcW w:w="2547" w:type="dxa"/>
            <w:vMerge/>
            <w:vAlign w:val="center"/>
          </w:tcPr>
          <w:p w14:paraId="278755FC" w14:textId="77777777" w:rsidR="0049612D" w:rsidRPr="00447F98" w:rsidRDefault="0049612D">
            <w:pPr>
              <w:jc w:val="center"/>
            </w:pPr>
          </w:p>
        </w:tc>
        <w:tc>
          <w:tcPr>
            <w:tcW w:w="6287" w:type="dxa"/>
          </w:tcPr>
          <w:p w14:paraId="60FF1526" w14:textId="77777777" w:rsidR="0049612D" w:rsidRPr="00447F98" w:rsidRDefault="0049612D" w:rsidP="0049612D">
            <w:pPr>
              <w:rPr>
                <w:szCs w:val="21"/>
              </w:rPr>
            </w:pPr>
            <w:r w:rsidRPr="00447F98">
              <w:rPr>
                <w:rFonts w:hint="eastAsia"/>
                <w:szCs w:val="21"/>
              </w:rPr>
              <w:t>（情報に関する影響）</w:t>
            </w:r>
            <w:r w:rsidRPr="009B5B36">
              <w:rPr>
                <w:rFonts w:hint="eastAsia"/>
                <w:color w:val="FF0000"/>
                <w:szCs w:val="21"/>
              </w:rPr>
              <w:t>必須</w:t>
            </w:r>
          </w:p>
          <w:p w14:paraId="5AC0BCDD" w14:textId="77777777" w:rsidR="007162B6" w:rsidRDefault="007162B6" w:rsidP="007162B6">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オフィス内にあるサーバー（顧客情報、財務資料、設計図面などを保管）が津波等により破損すれば、</w:t>
            </w:r>
          </w:p>
          <w:p w14:paraId="2F1A5C67" w14:textId="77777777" w:rsidR="007162B6" w:rsidRDefault="007162B6" w:rsidP="007162B6">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バックアップしているデータ以外は喪失するおそれ。</w:t>
            </w:r>
          </w:p>
          <w:p w14:paraId="2157A766" w14:textId="77777777" w:rsidR="007162B6" w:rsidRDefault="007162B6" w:rsidP="007162B6">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これら被害が事業活動に与える影響として、重要な情報が喪失すれば、取引先への支払、売掛金の回</w:t>
            </w:r>
          </w:p>
          <w:p w14:paraId="2C9E4E93" w14:textId="3ABDAE93" w:rsidR="0049612D" w:rsidRDefault="007162B6" w:rsidP="007162B6">
            <w:pPr>
              <w:jc w:val="left"/>
              <w:rPr>
                <w:szCs w:val="21"/>
              </w:rPr>
            </w:pPr>
            <w:r>
              <w:rPr>
                <w:rFonts w:ascii="MS-PMincho" w:eastAsia="MS-PMincho" w:hAnsiTheme="minorHAnsi" w:cs="MS-PMincho" w:hint="eastAsia"/>
                <w:kern w:val="0"/>
                <w:sz w:val="20"/>
              </w:rPr>
              <w:t>収、取引先からの注文の受託や納品した機器等のメンテナンス対応などが困難となることが想定される。</w:t>
            </w:r>
          </w:p>
          <w:p w14:paraId="632CC6DA" w14:textId="77777777" w:rsidR="0049612D" w:rsidRDefault="0049612D" w:rsidP="00C20E55">
            <w:pPr>
              <w:jc w:val="left"/>
              <w:rPr>
                <w:szCs w:val="21"/>
              </w:rPr>
            </w:pPr>
          </w:p>
          <w:p w14:paraId="0DFA67D6" w14:textId="2A8C4B2D" w:rsidR="0049612D" w:rsidRPr="0049612D" w:rsidRDefault="0049612D" w:rsidP="00C20E55">
            <w:pPr>
              <w:jc w:val="left"/>
              <w:rPr>
                <w:szCs w:val="21"/>
              </w:rPr>
            </w:pPr>
          </w:p>
        </w:tc>
      </w:tr>
      <w:tr w:rsidR="0049612D" w:rsidRPr="00447F98" w14:paraId="694D0E37" w14:textId="77777777" w:rsidTr="00C5690B">
        <w:trPr>
          <w:trHeight w:val="1060"/>
        </w:trPr>
        <w:tc>
          <w:tcPr>
            <w:tcW w:w="2547" w:type="dxa"/>
            <w:vMerge/>
            <w:vAlign w:val="center"/>
          </w:tcPr>
          <w:p w14:paraId="7F5BB088" w14:textId="77777777" w:rsidR="0049612D" w:rsidRPr="00447F98" w:rsidRDefault="0049612D">
            <w:pPr>
              <w:jc w:val="center"/>
            </w:pPr>
          </w:p>
        </w:tc>
        <w:tc>
          <w:tcPr>
            <w:tcW w:w="6287" w:type="dxa"/>
          </w:tcPr>
          <w:p w14:paraId="077DF8C2" w14:textId="77777777" w:rsidR="0049612D" w:rsidRDefault="0049612D" w:rsidP="00C20E55">
            <w:pPr>
              <w:jc w:val="left"/>
              <w:rPr>
                <w:szCs w:val="21"/>
              </w:rPr>
            </w:pPr>
            <w:r w:rsidRPr="0049612D">
              <w:rPr>
                <w:rFonts w:hint="eastAsia"/>
                <w:szCs w:val="21"/>
              </w:rPr>
              <w:t>（その他の影響）</w:t>
            </w:r>
          </w:p>
          <w:p w14:paraId="610E13D8" w14:textId="14C1246C" w:rsidR="007162B6" w:rsidRDefault="007162B6" w:rsidP="007162B6">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取引先の被災や公共交通機関の影響により、１週間程度、原料である鋼材の調達が困難になれば、最終製品の出荷が不可能になるおそれ。</w:t>
            </w:r>
          </w:p>
          <w:p w14:paraId="4C44190F" w14:textId="0A789681" w:rsidR="0049612D" w:rsidRDefault="007162B6" w:rsidP="007162B6">
            <w:pPr>
              <w:autoSpaceDE w:val="0"/>
              <w:autoSpaceDN w:val="0"/>
              <w:adjustRightInd w:val="0"/>
              <w:jc w:val="left"/>
              <w:rPr>
                <w:szCs w:val="21"/>
              </w:rPr>
            </w:pPr>
            <w:r>
              <w:rPr>
                <w:rFonts w:ascii="MS-PMincho" w:eastAsia="MS-PMincho" w:hAnsiTheme="minorHAnsi" w:cs="MS-PMincho" w:hint="eastAsia"/>
                <w:kern w:val="0"/>
                <w:sz w:val="20"/>
              </w:rPr>
              <w:t>これら被害が事業活動に与える影響として、取引先と約定通りの製品納入を行えないなどの事態が想定される。</w:t>
            </w:r>
          </w:p>
          <w:p w14:paraId="7B9048FD" w14:textId="34A8D6C5" w:rsidR="0049612D" w:rsidRPr="00C20E55" w:rsidRDefault="0049612D" w:rsidP="00C20E55">
            <w:pPr>
              <w:jc w:val="left"/>
              <w:rPr>
                <w:szCs w:val="21"/>
              </w:rPr>
            </w:pPr>
          </w:p>
        </w:tc>
      </w:tr>
    </w:tbl>
    <w:p w14:paraId="33C64CEC" w14:textId="512542B6" w:rsidR="00191F1E" w:rsidRDefault="00191F1E" w:rsidP="00202C36">
      <w:pPr>
        <w:widowControl/>
        <w:jc w:val="left"/>
      </w:pPr>
    </w:p>
    <w:p w14:paraId="1D7D1DEE" w14:textId="77777777" w:rsidR="000E4BAF" w:rsidRDefault="000E4BAF" w:rsidP="00202C36">
      <w:pPr>
        <w:widowControl/>
        <w:jc w:val="left"/>
      </w:pPr>
    </w:p>
    <w:p w14:paraId="1A4D940C" w14:textId="7DE0CA85" w:rsidR="00A75759" w:rsidRPr="00712366" w:rsidRDefault="008E53ED" w:rsidP="00202C36">
      <w:pPr>
        <w:widowControl/>
        <w:jc w:val="left"/>
        <w:rPr>
          <w:rFonts w:ascii="ＭＳ ゴシック" w:eastAsia="ＭＳ ゴシック" w:hAnsi="ＭＳ ゴシック"/>
          <w:b/>
        </w:rPr>
      </w:pPr>
      <w:r w:rsidRPr="00712366">
        <w:rPr>
          <w:rFonts w:ascii="ＭＳ ゴシック" w:eastAsia="ＭＳ ゴシック" w:hAnsi="ＭＳ ゴシック" w:hint="eastAsia"/>
          <w:b/>
        </w:rPr>
        <w:t>３</w:t>
      </w:r>
      <w:r w:rsidR="00A75759" w:rsidRPr="00712366">
        <w:rPr>
          <w:rFonts w:ascii="ＭＳ ゴシック" w:eastAsia="ＭＳ ゴシック" w:hAnsi="ＭＳ ゴシック" w:hint="eastAsia"/>
          <w:b/>
        </w:rPr>
        <w:t xml:space="preserve">　事業継続力強化の内容</w:t>
      </w:r>
    </w:p>
    <w:p w14:paraId="33222784" w14:textId="49FD10A6" w:rsidR="00191F1E" w:rsidRPr="00712366" w:rsidRDefault="00A75759" w:rsidP="00712366">
      <w:pPr>
        <w:pStyle w:val="af0"/>
        <w:numPr>
          <w:ilvl w:val="0"/>
          <w:numId w:val="4"/>
        </w:numPr>
        <w:tabs>
          <w:tab w:val="left" w:pos="6600"/>
        </w:tabs>
        <w:ind w:leftChars="0"/>
        <w:rPr>
          <w:rFonts w:ascii="ＭＳ ゴシック" w:eastAsia="ＭＳ ゴシック" w:hAnsi="ＭＳ ゴシック"/>
          <w:b/>
        </w:rPr>
      </w:pPr>
      <w:r w:rsidRPr="00712366">
        <w:rPr>
          <w:rFonts w:ascii="ＭＳ ゴシック" w:eastAsia="ＭＳ ゴシック" w:hAnsi="ＭＳ ゴシック" w:hint="eastAsia"/>
          <w:b/>
        </w:rPr>
        <w:t>自然災害等が発生した場合における対応手順</w:t>
      </w:r>
    </w:p>
    <w:p w14:paraId="61AAD8D0" w14:textId="0B602C99" w:rsidR="009B5B36" w:rsidRPr="00366DF3" w:rsidRDefault="009B5B36" w:rsidP="003C5D68">
      <w:pPr>
        <w:tabs>
          <w:tab w:val="left" w:pos="6600"/>
        </w:tabs>
        <w:ind w:firstLineChars="100" w:firstLine="210"/>
        <w:rPr>
          <w:rFonts w:asciiTheme="minorEastAsia" w:eastAsiaTheme="minorEastAsia" w:hAnsiTheme="minorEastAsia"/>
          <w:color w:val="FF0000"/>
        </w:rPr>
      </w:pPr>
      <w:r w:rsidRPr="00366DF3">
        <w:rPr>
          <w:rFonts w:asciiTheme="minorEastAsia" w:eastAsiaTheme="minorEastAsia" w:hAnsiTheme="minorEastAsia" w:hint="eastAsia"/>
          <w:color w:val="FF0000"/>
        </w:rPr>
        <w:t>「発災後の対応時期」には、プルダウンで次の選択肢が出てきます。</w:t>
      </w:r>
    </w:p>
    <w:tbl>
      <w:tblPr>
        <w:tblStyle w:val="a7"/>
        <w:tblW w:w="0" w:type="auto"/>
        <w:tblInd w:w="137" w:type="dxa"/>
        <w:tblLook w:val="04A0" w:firstRow="1" w:lastRow="0" w:firstColumn="1" w:lastColumn="0" w:noHBand="0" w:noVBand="1"/>
      </w:tblPr>
      <w:tblGrid>
        <w:gridCol w:w="8697"/>
      </w:tblGrid>
      <w:tr w:rsidR="00191F1E" w:rsidRPr="00191F1E" w14:paraId="4B5883B8" w14:textId="77777777" w:rsidTr="00540E4C">
        <w:tc>
          <w:tcPr>
            <w:tcW w:w="8697" w:type="dxa"/>
            <w:shd w:val="clear" w:color="auto" w:fill="EAF1DD" w:themeFill="accent3" w:themeFillTint="33"/>
          </w:tcPr>
          <w:p w14:paraId="0833EEB0" w14:textId="6B1D1B6A" w:rsidR="00191F1E" w:rsidRPr="00540E4C" w:rsidRDefault="00191F1E" w:rsidP="00191F1E">
            <w:pPr>
              <w:tabs>
                <w:tab w:val="left" w:pos="6600"/>
              </w:tabs>
              <w:rPr>
                <w:rFonts w:ascii="ＭＳ Ｐゴシック" w:eastAsia="ＭＳ Ｐゴシック" w:hAnsi="ＭＳ Ｐゴシック" w:cs="ＭＳ 明朝"/>
                <w:b/>
              </w:rPr>
            </w:pPr>
            <w:r w:rsidRPr="00191F1E">
              <w:rPr>
                <w:rFonts w:ascii="ＭＳ Ｐゴシック" w:eastAsia="ＭＳ Ｐゴシック" w:hAnsi="ＭＳ Ｐゴシック" w:cs="ＭＳ 明朝" w:hint="eastAsia"/>
                <w:b/>
              </w:rPr>
              <w:t>発災直後　発災後１時間以内　発災後１２時間以内　国内感染者発生後</w:t>
            </w:r>
            <w:r w:rsidR="00540E4C">
              <w:rPr>
                <w:rFonts w:ascii="ＭＳ Ｐゴシック" w:eastAsia="ＭＳ Ｐゴシック" w:hAnsi="ＭＳ Ｐゴシック" w:cs="ＭＳ 明朝" w:hint="eastAsia"/>
                <w:b/>
              </w:rPr>
              <w:t xml:space="preserve">　</w:t>
            </w:r>
            <w:r w:rsidRPr="00191F1E">
              <w:rPr>
                <w:rFonts w:ascii="ＭＳ Ｐゴシック" w:eastAsia="ＭＳ Ｐゴシック" w:hAnsi="ＭＳ Ｐゴシック" w:cs="ＭＳ 明朝" w:hint="eastAsia"/>
                <w:b/>
              </w:rPr>
              <w:t>社内感染者発生後　　その他</w:t>
            </w:r>
          </w:p>
        </w:tc>
      </w:tr>
    </w:tbl>
    <w:p w14:paraId="4A10B2AC" w14:textId="4052CB98" w:rsidR="00A75759" w:rsidRPr="008C3326" w:rsidRDefault="00A75759" w:rsidP="008C3326">
      <w:pPr>
        <w:tabs>
          <w:tab w:val="left" w:pos="6600"/>
        </w:tabs>
        <w:ind w:left="720"/>
        <w:rPr>
          <w:rFonts w:ascii="ＭＳ 明朝" w:hAnsi="ＭＳ 明朝" w:cs="ＭＳ 明朝"/>
        </w:rPr>
      </w:pPr>
    </w:p>
    <w:tbl>
      <w:tblPr>
        <w:tblW w:w="87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18"/>
        <w:gridCol w:w="1984"/>
        <w:gridCol w:w="2135"/>
        <w:gridCol w:w="1275"/>
        <w:gridCol w:w="2978"/>
      </w:tblGrid>
      <w:tr w:rsidR="008C3326" w:rsidRPr="00447F98" w14:paraId="3315BF78" w14:textId="77777777" w:rsidTr="001C3413">
        <w:trPr>
          <w:trHeight w:val="562"/>
          <w:jc w:val="right"/>
        </w:trPr>
        <w:tc>
          <w:tcPr>
            <w:tcW w:w="2402" w:type="dxa"/>
            <w:gridSpan w:val="2"/>
            <w:shd w:val="clear" w:color="auto" w:fill="DBE5F1" w:themeFill="accent1" w:themeFillTint="33"/>
            <w:tcMar>
              <w:top w:w="15" w:type="dxa"/>
              <w:left w:w="15" w:type="dxa"/>
              <w:bottom w:w="0" w:type="dxa"/>
              <w:right w:w="15" w:type="dxa"/>
            </w:tcMar>
            <w:vAlign w:val="center"/>
            <w:hideMark/>
          </w:tcPr>
          <w:p w14:paraId="41D12915"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2135" w:type="dxa"/>
            <w:shd w:val="clear" w:color="auto" w:fill="DBE5F1" w:themeFill="accent1" w:themeFillTint="33"/>
            <w:tcMar>
              <w:top w:w="15" w:type="dxa"/>
              <w:left w:w="15" w:type="dxa"/>
              <w:bottom w:w="0" w:type="dxa"/>
              <w:right w:w="15" w:type="dxa"/>
            </w:tcMar>
            <w:vAlign w:val="center"/>
            <w:hideMark/>
          </w:tcPr>
          <w:p w14:paraId="1021E23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75" w:type="dxa"/>
            <w:shd w:val="clear" w:color="auto" w:fill="DBE5F1" w:themeFill="accent1" w:themeFillTint="33"/>
            <w:tcMar>
              <w:top w:w="15" w:type="dxa"/>
              <w:left w:w="15" w:type="dxa"/>
              <w:bottom w:w="0" w:type="dxa"/>
              <w:right w:w="15" w:type="dxa"/>
            </w:tcMar>
            <w:vAlign w:val="center"/>
            <w:hideMark/>
          </w:tcPr>
          <w:p w14:paraId="7EF06524"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67651E5F"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978" w:type="dxa"/>
            <w:shd w:val="clear" w:color="auto" w:fill="DBE5F1" w:themeFill="accent1" w:themeFillTint="33"/>
            <w:tcMar>
              <w:top w:w="15" w:type="dxa"/>
              <w:left w:w="15" w:type="dxa"/>
              <w:bottom w:w="0" w:type="dxa"/>
              <w:right w:w="15" w:type="dxa"/>
            </w:tcMar>
            <w:vAlign w:val="center"/>
            <w:hideMark/>
          </w:tcPr>
          <w:p w14:paraId="2D4B0BF0"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事前対策の内容</w:t>
            </w:r>
          </w:p>
        </w:tc>
      </w:tr>
      <w:tr w:rsidR="008C3326" w:rsidRPr="00447F98" w14:paraId="1BE41EFA" w14:textId="77777777" w:rsidTr="001C3413">
        <w:trPr>
          <w:trHeight w:val="864"/>
          <w:jc w:val="right"/>
        </w:trPr>
        <w:tc>
          <w:tcPr>
            <w:tcW w:w="418" w:type="dxa"/>
            <w:vMerge w:val="restart"/>
            <w:shd w:val="clear" w:color="auto" w:fill="auto"/>
            <w:tcMar>
              <w:top w:w="15" w:type="dxa"/>
              <w:left w:w="15" w:type="dxa"/>
              <w:bottom w:w="0" w:type="dxa"/>
              <w:right w:w="15" w:type="dxa"/>
            </w:tcMar>
            <w:vAlign w:val="center"/>
            <w:hideMark/>
          </w:tcPr>
          <w:p w14:paraId="645F2ACB"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84" w:type="dxa"/>
            <w:vMerge w:val="restart"/>
            <w:shd w:val="clear" w:color="auto" w:fill="auto"/>
            <w:tcMar>
              <w:top w:w="15" w:type="dxa"/>
              <w:left w:w="28" w:type="dxa"/>
              <w:bottom w:w="0" w:type="dxa"/>
              <w:right w:w="28" w:type="dxa"/>
            </w:tcMar>
            <w:vAlign w:val="center"/>
            <w:hideMark/>
          </w:tcPr>
          <w:p w14:paraId="31F9A38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2135" w:type="dxa"/>
            <w:shd w:val="clear" w:color="auto" w:fill="auto"/>
            <w:tcMar>
              <w:top w:w="15" w:type="dxa"/>
              <w:left w:w="28" w:type="dxa"/>
              <w:bottom w:w="0" w:type="dxa"/>
              <w:right w:w="28" w:type="dxa"/>
            </w:tcMar>
            <w:hideMark/>
          </w:tcPr>
          <w:p w14:paraId="510386ED" w14:textId="77777777" w:rsidR="008C3326" w:rsidRPr="00C20E55" w:rsidRDefault="008C3326"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0F5C08DE" w14:textId="77777777" w:rsidR="008C3326" w:rsidRPr="00447F98" w:rsidRDefault="008C3326" w:rsidP="00E87519">
            <w:pPr>
              <w:rPr>
                <w:rFonts w:asciiTheme="minorEastAsia" w:eastAsiaTheme="minorEastAsia" w:hAnsiTheme="minorEastAsia"/>
                <w:szCs w:val="21"/>
              </w:rPr>
            </w:pPr>
            <w:r>
              <w:rPr>
                <w:rFonts w:asciiTheme="minorEastAsia" w:eastAsiaTheme="minorEastAsia" w:hAnsiTheme="minorEastAsia" w:hint="eastAsia"/>
                <w:szCs w:val="21"/>
              </w:rPr>
              <w:t>従業員の避難方法</w:t>
            </w:r>
          </w:p>
        </w:tc>
        <w:tc>
          <w:tcPr>
            <w:tcW w:w="1275" w:type="dxa"/>
            <w:shd w:val="clear" w:color="auto" w:fill="auto"/>
          </w:tcPr>
          <w:p w14:paraId="58CCED29" w14:textId="480000A2" w:rsidR="008C3326" w:rsidRPr="00447F98" w:rsidRDefault="007162B6" w:rsidP="00E87519">
            <w:pPr>
              <w:rPr>
                <w:rFonts w:asciiTheme="minorEastAsia" w:eastAsiaTheme="minorEastAsia" w:hAnsiTheme="minorEastAsia"/>
                <w:szCs w:val="21"/>
              </w:rPr>
            </w:pPr>
            <w:r>
              <w:rPr>
                <w:rFonts w:ascii="MS-PMincho" w:eastAsia="MS-PMincho" w:hAnsiTheme="minorHAnsi" w:cs="MS-PMincho" w:hint="eastAsia"/>
                <w:kern w:val="0"/>
                <w:sz w:val="20"/>
              </w:rPr>
              <w:t>発災直後</w:t>
            </w:r>
          </w:p>
        </w:tc>
        <w:tc>
          <w:tcPr>
            <w:tcW w:w="2978" w:type="dxa"/>
            <w:shd w:val="clear" w:color="auto" w:fill="auto"/>
          </w:tcPr>
          <w:p w14:paraId="6A64067A" w14:textId="77777777" w:rsidR="007162B6" w:rsidRDefault="007162B6" w:rsidP="007162B6">
            <w:pPr>
              <w:autoSpaceDE w:val="0"/>
              <w:autoSpaceDN w:val="0"/>
              <w:adjustRightInd w:val="0"/>
              <w:jc w:val="left"/>
              <w:rPr>
                <w:rFonts w:ascii="MS-PMincho" w:eastAsia="MS-PMincho" w:hAnsi="ArialMT" w:cs="MS-PMincho"/>
                <w:kern w:val="0"/>
                <w:sz w:val="20"/>
              </w:rPr>
            </w:pPr>
            <w:r>
              <w:rPr>
                <w:rFonts w:ascii="ArialMT" w:eastAsiaTheme="minorEastAsia" w:hAnsi="ArialMT" w:cs="ArialMT"/>
                <w:kern w:val="0"/>
                <w:sz w:val="20"/>
              </w:rPr>
              <w:t xml:space="preserve">• </w:t>
            </w:r>
            <w:r>
              <w:rPr>
                <w:rFonts w:ascii="MS-PMincho" w:eastAsia="MS-PMincho" w:hAnsi="ArialMT" w:cs="MS-PMincho" w:hint="eastAsia"/>
                <w:kern w:val="0"/>
                <w:sz w:val="20"/>
              </w:rPr>
              <w:t>自社拠点内の安全エリアの設定</w:t>
            </w:r>
          </w:p>
          <w:p w14:paraId="1A596165" w14:textId="77777777" w:rsidR="007162B6" w:rsidRDefault="007162B6" w:rsidP="007162B6">
            <w:pPr>
              <w:autoSpaceDE w:val="0"/>
              <w:autoSpaceDN w:val="0"/>
              <w:adjustRightInd w:val="0"/>
              <w:jc w:val="left"/>
              <w:rPr>
                <w:rFonts w:ascii="MS-PMincho" w:eastAsia="MS-PMincho" w:hAnsi="ArialMT" w:cs="MS-PMincho"/>
                <w:kern w:val="0"/>
                <w:sz w:val="20"/>
              </w:rPr>
            </w:pPr>
            <w:r>
              <w:rPr>
                <w:rFonts w:ascii="ArialMT" w:eastAsiaTheme="minorEastAsia" w:hAnsi="ArialMT" w:cs="ArialMT"/>
                <w:kern w:val="0"/>
                <w:sz w:val="20"/>
              </w:rPr>
              <w:t xml:space="preserve">• </w:t>
            </w:r>
            <w:r>
              <w:rPr>
                <w:rFonts w:ascii="MS-PMincho" w:eastAsia="MS-PMincho" w:hAnsi="ArialMT" w:cs="MS-PMincho" w:hint="eastAsia"/>
                <w:kern w:val="0"/>
                <w:sz w:val="20"/>
              </w:rPr>
              <w:t>社内の避難経路の周知・確認</w:t>
            </w:r>
          </w:p>
          <w:p w14:paraId="48B326CB" w14:textId="71FA28D2" w:rsidR="008C3326" w:rsidRPr="00447F98" w:rsidRDefault="007162B6" w:rsidP="007162B6">
            <w:pPr>
              <w:rPr>
                <w:rFonts w:asciiTheme="minorEastAsia" w:eastAsiaTheme="minorEastAsia" w:hAnsiTheme="minorEastAsia"/>
                <w:szCs w:val="21"/>
              </w:rPr>
            </w:pPr>
            <w:r>
              <w:rPr>
                <w:rFonts w:ascii="ArialMT" w:eastAsiaTheme="minorEastAsia" w:hAnsi="ArialMT" w:cs="ArialMT"/>
                <w:kern w:val="0"/>
                <w:sz w:val="20"/>
              </w:rPr>
              <w:t xml:space="preserve">• </w:t>
            </w:r>
            <w:r>
              <w:rPr>
                <w:rFonts w:ascii="MS-PMincho" w:eastAsia="MS-PMincho" w:hAnsi="ArialMT" w:cs="MS-PMincho" w:hint="eastAsia"/>
                <w:kern w:val="0"/>
                <w:sz w:val="20"/>
              </w:rPr>
              <w:t>避難所までの経路確認</w:t>
            </w:r>
          </w:p>
        </w:tc>
      </w:tr>
      <w:tr w:rsidR="008C3326" w:rsidRPr="00447F98" w14:paraId="67FFBF05" w14:textId="77777777" w:rsidTr="001C3413">
        <w:trPr>
          <w:trHeight w:val="737"/>
          <w:jc w:val="right"/>
        </w:trPr>
        <w:tc>
          <w:tcPr>
            <w:tcW w:w="418" w:type="dxa"/>
            <w:vMerge/>
            <w:shd w:val="clear" w:color="auto" w:fill="auto"/>
            <w:tcMar>
              <w:top w:w="15" w:type="dxa"/>
              <w:left w:w="15" w:type="dxa"/>
              <w:bottom w:w="0" w:type="dxa"/>
              <w:right w:w="15" w:type="dxa"/>
            </w:tcMar>
            <w:vAlign w:val="center"/>
          </w:tcPr>
          <w:p w14:paraId="19851F82" w14:textId="77777777" w:rsidR="008C3326" w:rsidRPr="00447F98" w:rsidRDefault="008C3326"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23168B08" w14:textId="77777777" w:rsidR="008C3326" w:rsidRPr="00447F98" w:rsidRDefault="008C3326"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32E06C5A" w14:textId="77777777" w:rsidR="008C3326" w:rsidRPr="00C20E55" w:rsidRDefault="008C3326"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66A9863E" w14:textId="77777777" w:rsidR="008C3326" w:rsidRPr="00447F98" w:rsidRDefault="008C3326" w:rsidP="00E87519">
            <w:pPr>
              <w:rPr>
                <w:rFonts w:asciiTheme="minorEastAsia" w:eastAsiaTheme="minorEastAsia" w:hAnsiTheme="minorEastAsia"/>
                <w:szCs w:val="21"/>
              </w:rPr>
            </w:pPr>
            <w:r>
              <w:rPr>
                <w:rFonts w:asciiTheme="minorEastAsia" w:eastAsiaTheme="minorEastAsia" w:hAnsiTheme="minorEastAsia" w:hint="eastAsia"/>
                <w:szCs w:val="21"/>
              </w:rPr>
              <w:t>従業員の安否確認</w:t>
            </w:r>
          </w:p>
        </w:tc>
        <w:tc>
          <w:tcPr>
            <w:tcW w:w="1275" w:type="dxa"/>
            <w:shd w:val="clear" w:color="auto" w:fill="auto"/>
          </w:tcPr>
          <w:p w14:paraId="108FF8A7" w14:textId="553026E9" w:rsidR="007162B6" w:rsidRPr="00447F98" w:rsidRDefault="007162B6" w:rsidP="00E87519">
            <w:pPr>
              <w:rPr>
                <w:rFonts w:asciiTheme="minorEastAsia" w:eastAsiaTheme="minorEastAsia" w:hAnsiTheme="minorEastAsia"/>
                <w:szCs w:val="21"/>
              </w:rPr>
            </w:pPr>
            <w:r>
              <w:rPr>
                <w:rFonts w:asciiTheme="minorEastAsia" w:eastAsiaTheme="minorEastAsia" w:hAnsiTheme="minorEastAsia"/>
                <w:szCs w:val="21"/>
              </w:rPr>
              <w:t>発災直後</w:t>
            </w:r>
          </w:p>
        </w:tc>
        <w:tc>
          <w:tcPr>
            <w:tcW w:w="2978" w:type="dxa"/>
            <w:shd w:val="clear" w:color="auto" w:fill="auto"/>
          </w:tcPr>
          <w:p w14:paraId="6050D60C" w14:textId="77777777" w:rsidR="007162B6" w:rsidRDefault="007162B6" w:rsidP="007162B6">
            <w:pPr>
              <w:autoSpaceDE w:val="0"/>
              <w:autoSpaceDN w:val="0"/>
              <w:adjustRightInd w:val="0"/>
              <w:jc w:val="left"/>
              <w:rPr>
                <w:rFonts w:ascii="MS-PMincho" w:eastAsia="MS-PMincho" w:hAnsi="ArialMT" w:cs="MS-PMincho"/>
                <w:kern w:val="0"/>
                <w:sz w:val="20"/>
              </w:rPr>
            </w:pPr>
            <w:r>
              <w:rPr>
                <w:rFonts w:ascii="ArialMT" w:eastAsiaTheme="minorEastAsia" w:hAnsi="ArialMT" w:cs="ArialMT"/>
                <w:kern w:val="0"/>
                <w:sz w:val="20"/>
              </w:rPr>
              <w:t xml:space="preserve">• </w:t>
            </w:r>
            <w:r>
              <w:rPr>
                <w:rFonts w:ascii="MS-PMincho" w:eastAsia="MS-PMincho" w:hAnsi="ArialMT" w:cs="MS-PMincho" w:hint="eastAsia"/>
                <w:kern w:val="0"/>
                <w:sz w:val="20"/>
              </w:rPr>
              <w:t>安否確認システムの導入</w:t>
            </w:r>
          </w:p>
          <w:p w14:paraId="18307C67" w14:textId="77777777" w:rsidR="007162B6" w:rsidRDefault="007162B6" w:rsidP="007162B6">
            <w:pPr>
              <w:autoSpaceDE w:val="0"/>
              <w:autoSpaceDN w:val="0"/>
              <w:adjustRightInd w:val="0"/>
              <w:jc w:val="left"/>
              <w:rPr>
                <w:rFonts w:ascii="MS-PMincho" w:eastAsia="MS-PMincho" w:hAnsi="ArialMT" w:cs="MS-PMincho"/>
                <w:kern w:val="0"/>
                <w:sz w:val="20"/>
              </w:rPr>
            </w:pPr>
            <w:r>
              <w:rPr>
                <w:rFonts w:ascii="ArialMT" w:eastAsiaTheme="minorEastAsia" w:hAnsi="ArialMT" w:cs="ArialMT"/>
                <w:kern w:val="0"/>
                <w:sz w:val="20"/>
              </w:rPr>
              <w:t xml:space="preserve">• </w:t>
            </w:r>
            <w:r>
              <w:rPr>
                <w:rFonts w:ascii="MS-PMincho" w:eastAsia="MS-PMincho" w:hAnsi="ArialMT" w:cs="MS-PMincho" w:hint="eastAsia"/>
                <w:kern w:val="0"/>
                <w:sz w:val="20"/>
              </w:rPr>
              <w:t>従業員の連絡網の整備</w:t>
            </w:r>
          </w:p>
          <w:p w14:paraId="7E42E95E" w14:textId="1721406E" w:rsidR="008C3326" w:rsidRPr="00447F98" w:rsidRDefault="007162B6" w:rsidP="007162B6">
            <w:pPr>
              <w:ind w:left="200" w:hangingChars="100" w:hanging="200"/>
              <w:rPr>
                <w:rFonts w:asciiTheme="minorEastAsia" w:eastAsiaTheme="minorEastAsia" w:hAnsiTheme="minorEastAsia"/>
                <w:szCs w:val="21"/>
              </w:rPr>
            </w:pPr>
            <w:r>
              <w:rPr>
                <w:rFonts w:ascii="MS-PMincho" w:eastAsia="MS-PMincho" w:hAnsi="ArialMT" w:cs="MS-PMincho" w:hint="eastAsia"/>
                <w:kern w:val="0"/>
                <w:sz w:val="20"/>
              </w:rPr>
              <w:t>（携帯電話番号、メールアドレス、</w:t>
            </w:r>
            <w:r>
              <w:rPr>
                <w:rFonts w:ascii="MS-PMincho" w:eastAsia="MS-PMincho" w:hAnsi="ArialMT" w:cs="MS-PMincho"/>
                <w:kern w:val="0"/>
                <w:sz w:val="20"/>
              </w:rPr>
              <w:t>SNS</w:t>
            </w:r>
            <w:r>
              <w:rPr>
                <w:rFonts w:ascii="MS-PMincho" w:eastAsia="MS-PMincho" w:hAnsi="ArialMT" w:cs="MS-PMincho" w:hint="eastAsia"/>
                <w:kern w:val="0"/>
                <w:sz w:val="20"/>
              </w:rPr>
              <w:t>等）</w:t>
            </w:r>
          </w:p>
        </w:tc>
      </w:tr>
      <w:tr w:rsidR="008C3326" w:rsidRPr="00447F98" w14:paraId="2709855E" w14:textId="77777777" w:rsidTr="001C3413">
        <w:trPr>
          <w:trHeight w:val="659"/>
          <w:jc w:val="right"/>
        </w:trPr>
        <w:tc>
          <w:tcPr>
            <w:tcW w:w="418" w:type="dxa"/>
            <w:vMerge/>
            <w:shd w:val="clear" w:color="auto" w:fill="auto"/>
            <w:tcMar>
              <w:top w:w="15" w:type="dxa"/>
              <w:left w:w="15" w:type="dxa"/>
              <w:bottom w:w="0" w:type="dxa"/>
              <w:right w:w="15" w:type="dxa"/>
            </w:tcMar>
            <w:vAlign w:val="center"/>
          </w:tcPr>
          <w:p w14:paraId="59501707" w14:textId="77777777" w:rsidR="008C3326" w:rsidRPr="00447F98" w:rsidRDefault="008C3326"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70905D2E" w14:textId="77777777" w:rsidR="008C3326" w:rsidRPr="00447F98" w:rsidRDefault="008C3326"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6D538E4B" w14:textId="48435EE3" w:rsidR="008C3326" w:rsidRPr="00447F98" w:rsidRDefault="007162B6" w:rsidP="00E87519">
            <w:pPr>
              <w:rPr>
                <w:rFonts w:asciiTheme="minorEastAsia" w:eastAsiaTheme="minorEastAsia" w:hAnsiTheme="minorEastAsia"/>
                <w:szCs w:val="21"/>
              </w:rPr>
            </w:pPr>
            <w:r>
              <w:rPr>
                <w:rFonts w:asciiTheme="minorEastAsia" w:eastAsiaTheme="minorEastAsia" w:hAnsiTheme="minorEastAsia"/>
                <w:szCs w:val="21"/>
              </w:rPr>
              <w:t>生産設備の停止方法</w:t>
            </w:r>
          </w:p>
        </w:tc>
        <w:tc>
          <w:tcPr>
            <w:tcW w:w="1275" w:type="dxa"/>
            <w:shd w:val="clear" w:color="auto" w:fill="auto"/>
          </w:tcPr>
          <w:p w14:paraId="3986B255" w14:textId="3B75ADB1" w:rsidR="008C3326" w:rsidRPr="00447F98" w:rsidRDefault="007162B6" w:rsidP="00E87519">
            <w:pPr>
              <w:rPr>
                <w:rFonts w:asciiTheme="minorEastAsia" w:eastAsiaTheme="minorEastAsia" w:hAnsiTheme="minorEastAsia"/>
                <w:szCs w:val="21"/>
              </w:rPr>
            </w:pPr>
            <w:r>
              <w:rPr>
                <w:rFonts w:asciiTheme="minorEastAsia" w:eastAsiaTheme="minorEastAsia" w:hAnsiTheme="minorEastAsia"/>
                <w:szCs w:val="21"/>
              </w:rPr>
              <w:t>発災直後</w:t>
            </w:r>
          </w:p>
        </w:tc>
        <w:tc>
          <w:tcPr>
            <w:tcW w:w="2978" w:type="dxa"/>
            <w:shd w:val="clear" w:color="auto" w:fill="auto"/>
          </w:tcPr>
          <w:p w14:paraId="7F742DAF" w14:textId="35D767E5" w:rsidR="008C3326" w:rsidRPr="00447F98" w:rsidRDefault="007162B6" w:rsidP="00E87519">
            <w:pPr>
              <w:rPr>
                <w:rFonts w:asciiTheme="minorEastAsia" w:eastAsiaTheme="minorEastAsia" w:hAnsiTheme="minorEastAsia"/>
                <w:szCs w:val="21"/>
              </w:rPr>
            </w:pPr>
            <w:r>
              <w:rPr>
                <w:rFonts w:ascii="ArialMT" w:eastAsiaTheme="minorEastAsia" w:hAnsi="ArialMT" w:cs="ArialMT"/>
                <w:kern w:val="0"/>
                <w:sz w:val="20"/>
              </w:rPr>
              <w:t xml:space="preserve">• </w:t>
            </w:r>
            <w:r>
              <w:rPr>
                <w:rFonts w:ascii="MS-PMincho" w:eastAsia="MS-PMincho" w:hAnsi="ArialMT" w:cs="MS-PMincho" w:hint="eastAsia"/>
                <w:kern w:val="0"/>
                <w:sz w:val="20"/>
              </w:rPr>
              <w:t>緊急時の機器停止手順の周知・確認</w:t>
            </w:r>
          </w:p>
        </w:tc>
      </w:tr>
      <w:tr w:rsidR="007162B6" w:rsidRPr="00447F98" w14:paraId="20A9EF46" w14:textId="77777777" w:rsidTr="001C3413">
        <w:trPr>
          <w:trHeight w:val="659"/>
          <w:jc w:val="right"/>
        </w:trPr>
        <w:tc>
          <w:tcPr>
            <w:tcW w:w="418" w:type="dxa"/>
            <w:shd w:val="clear" w:color="auto" w:fill="auto"/>
            <w:tcMar>
              <w:top w:w="15" w:type="dxa"/>
              <w:left w:w="15" w:type="dxa"/>
              <w:bottom w:w="0" w:type="dxa"/>
              <w:right w:w="15" w:type="dxa"/>
            </w:tcMar>
            <w:vAlign w:val="center"/>
          </w:tcPr>
          <w:p w14:paraId="4FC7016A" w14:textId="77777777" w:rsidR="007162B6" w:rsidRPr="00447F98" w:rsidRDefault="007162B6" w:rsidP="00E87519">
            <w:pPr>
              <w:jc w:val="center"/>
              <w:rPr>
                <w:rFonts w:asciiTheme="minorEastAsia" w:eastAsiaTheme="minorEastAsia" w:hAnsiTheme="minorEastAsia"/>
                <w:szCs w:val="21"/>
              </w:rPr>
            </w:pPr>
          </w:p>
        </w:tc>
        <w:tc>
          <w:tcPr>
            <w:tcW w:w="1984" w:type="dxa"/>
            <w:shd w:val="clear" w:color="auto" w:fill="auto"/>
            <w:tcMar>
              <w:top w:w="15" w:type="dxa"/>
              <w:left w:w="28" w:type="dxa"/>
              <w:bottom w:w="0" w:type="dxa"/>
              <w:right w:w="28" w:type="dxa"/>
            </w:tcMar>
            <w:vAlign w:val="center"/>
          </w:tcPr>
          <w:p w14:paraId="208E0DF6" w14:textId="77777777" w:rsidR="007162B6" w:rsidRPr="00447F98" w:rsidRDefault="007162B6"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04BA50AA" w14:textId="2C256241" w:rsidR="007162B6" w:rsidRPr="00447F98" w:rsidRDefault="007162B6" w:rsidP="00E87519">
            <w:pPr>
              <w:rPr>
                <w:rFonts w:asciiTheme="minorEastAsia" w:eastAsiaTheme="minorEastAsia" w:hAnsiTheme="minorEastAsia"/>
                <w:szCs w:val="21"/>
              </w:rPr>
            </w:pPr>
            <w:r>
              <w:rPr>
                <w:rFonts w:ascii="MS-PMincho" w:eastAsia="MS-PMincho" w:hAnsiTheme="minorHAnsi" w:cs="MS-PMincho" w:hint="eastAsia"/>
                <w:kern w:val="0"/>
                <w:sz w:val="20"/>
              </w:rPr>
              <w:t>顧客への対応方法</w:t>
            </w:r>
          </w:p>
        </w:tc>
        <w:tc>
          <w:tcPr>
            <w:tcW w:w="1275" w:type="dxa"/>
            <w:shd w:val="clear" w:color="auto" w:fill="auto"/>
          </w:tcPr>
          <w:p w14:paraId="7AB5495E" w14:textId="717177D1" w:rsidR="007162B6" w:rsidRPr="00447F98" w:rsidRDefault="007162B6" w:rsidP="00E87519">
            <w:pPr>
              <w:rPr>
                <w:rFonts w:asciiTheme="minorEastAsia" w:eastAsiaTheme="minorEastAsia" w:hAnsiTheme="minorEastAsia"/>
                <w:szCs w:val="21"/>
              </w:rPr>
            </w:pPr>
            <w:r>
              <w:rPr>
                <w:rFonts w:ascii="MS-PMincho" w:eastAsia="MS-PMincho" w:hAnsiTheme="minorHAnsi" w:cs="MS-PMincho" w:hint="eastAsia"/>
                <w:kern w:val="0"/>
                <w:sz w:val="20"/>
              </w:rPr>
              <w:t>発災直後</w:t>
            </w:r>
          </w:p>
        </w:tc>
        <w:tc>
          <w:tcPr>
            <w:tcW w:w="2978" w:type="dxa"/>
            <w:shd w:val="clear" w:color="auto" w:fill="auto"/>
          </w:tcPr>
          <w:p w14:paraId="17CCA385" w14:textId="615C872E" w:rsidR="007162B6" w:rsidRPr="00447F98" w:rsidRDefault="007162B6" w:rsidP="00E87519">
            <w:pPr>
              <w:rPr>
                <w:rFonts w:asciiTheme="minorEastAsia" w:eastAsiaTheme="minorEastAsia" w:hAnsiTheme="minorEastAsia"/>
                <w:szCs w:val="21"/>
              </w:rPr>
            </w:pPr>
            <w:r>
              <w:rPr>
                <w:rFonts w:ascii="ArialMT" w:eastAsiaTheme="minorEastAsia" w:hAnsi="ArialMT" w:cs="ArialMT"/>
                <w:kern w:val="0"/>
                <w:sz w:val="20"/>
              </w:rPr>
              <w:t xml:space="preserve">• </w:t>
            </w:r>
            <w:r>
              <w:rPr>
                <w:rFonts w:ascii="MS-PMincho" w:eastAsia="MS-PMincho" w:hAnsi="ArialMT" w:cs="MS-PMincho" w:hint="eastAsia"/>
                <w:kern w:val="0"/>
                <w:sz w:val="20"/>
              </w:rPr>
              <w:t>顧客の避難場所の周知、誘導体制の確立</w:t>
            </w:r>
          </w:p>
        </w:tc>
      </w:tr>
      <w:tr w:rsidR="00191F1E" w:rsidRPr="00447F98" w14:paraId="0D0E2EC0" w14:textId="77777777" w:rsidTr="001C3413">
        <w:trPr>
          <w:trHeight w:val="1130"/>
          <w:jc w:val="right"/>
        </w:trPr>
        <w:tc>
          <w:tcPr>
            <w:tcW w:w="418" w:type="dxa"/>
            <w:vMerge w:val="restart"/>
            <w:shd w:val="clear" w:color="auto" w:fill="auto"/>
            <w:tcMar>
              <w:top w:w="15" w:type="dxa"/>
              <w:left w:w="15" w:type="dxa"/>
              <w:bottom w:w="0" w:type="dxa"/>
              <w:right w:w="15" w:type="dxa"/>
            </w:tcMar>
            <w:vAlign w:val="center"/>
          </w:tcPr>
          <w:p w14:paraId="334E251E"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84" w:type="dxa"/>
            <w:vMerge w:val="restart"/>
            <w:shd w:val="clear" w:color="auto" w:fill="auto"/>
            <w:tcMar>
              <w:top w:w="15" w:type="dxa"/>
              <w:left w:w="28" w:type="dxa"/>
              <w:bottom w:w="0" w:type="dxa"/>
              <w:right w:w="28" w:type="dxa"/>
            </w:tcMar>
            <w:vAlign w:val="center"/>
          </w:tcPr>
          <w:p w14:paraId="57F2ABB1"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非常時の緊急時体制</w:t>
            </w:r>
          </w:p>
          <w:p w14:paraId="13B17D32"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の構築</w:t>
            </w:r>
          </w:p>
        </w:tc>
        <w:tc>
          <w:tcPr>
            <w:tcW w:w="2135" w:type="dxa"/>
            <w:shd w:val="clear" w:color="auto" w:fill="auto"/>
            <w:tcMar>
              <w:top w:w="15" w:type="dxa"/>
              <w:left w:w="28" w:type="dxa"/>
              <w:bottom w:w="0" w:type="dxa"/>
              <w:right w:w="28" w:type="dxa"/>
            </w:tcMar>
          </w:tcPr>
          <w:p w14:paraId="1B1C9D1D" w14:textId="77777777" w:rsidR="00191F1E" w:rsidRPr="00C20E55" w:rsidRDefault="00191F1E"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5E814C4E" w14:textId="77777777" w:rsidR="00BF1D5F" w:rsidRDefault="00BF1D5F" w:rsidP="00BF1D5F">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代表取締役を本部長</w:t>
            </w:r>
          </w:p>
          <w:p w14:paraId="2159335D" w14:textId="77777777" w:rsidR="00BF1D5F" w:rsidRDefault="00BF1D5F" w:rsidP="00BF1D5F">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とした、災害対策本</w:t>
            </w:r>
          </w:p>
          <w:p w14:paraId="08E4B209" w14:textId="76144741" w:rsidR="00191F1E" w:rsidRPr="00447F98" w:rsidRDefault="00BF1D5F" w:rsidP="00BF1D5F">
            <w:pPr>
              <w:rPr>
                <w:rFonts w:asciiTheme="minorEastAsia" w:eastAsiaTheme="minorEastAsia" w:hAnsiTheme="minorEastAsia"/>
                <w:szCs w:val="21"/>
              </w:rPr>
            </w:pPr>
            <w:r>
              <w:rPr>
                <w:rFonts w:ascii="MS-PMincho" w:eastAsia="MS-PMincho" w:hAnsiTheme="minorHAnsi" w:cs="MS-PMincho" w:hint="eastAsia"/>
                <w:kern w:val="0"/>
                <w:sz w:val="20"/>
              </w:rPr>
              <w:t>部の立ち上げ</w:t>
            </w:r>
          </w:p>
        </w:tc>
        <w:tc>
          <w:tcPr>
            <w:tcW w:w="1275" w:type="dxa"/>
            <w:shd w:val="clear" w:color="auto" w:fill="auto"/>
            <w:tcMar>
              <w:top w:w="15" w:type="dxa"/>
              <w:left w:w="28" w:type="dxa"/>
              <w:bottom w:w="0" w:type="dxa"/>
              <w:right w:w="28" w:type="dxa"/>
            </w:tcMar>
          </w:tcPr>
          <w:p w14:paraId="7BE30110" w14:textId="77777777" w:rsidR="00BF1D5F" w:rsidRDefault="00BF1D5F" w:rsidP="00BF1D5F">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発災後１時</w:t>
            </w:r>
          </w:p>
          <w:p w14:paraId="488EB77F" w14:textId="4EACB5D4" w:rsidR="00BF1D5F" w:rsidRDefault="00BF1D5F" w:rsidP="00BF1D5F">
            <w:pPr>
              <w:rPr>
                <w:rFonts w:asciiTheme="minorEastAsia" w:eastAsiaTheme="minorEastAsia" w:hAnsiTheme="minorEastAsia"/>
                <w:szCs w:val="21"/>
              </w:rPr>
            </w:pPr>
            <w:r>
              <w:rPr>
                <w:rFonts w:ascii="MS-PMincho" w:eastAsia="MS-PMincho" w:hAnsiTheme="minorHAnsi" w:cs="MS-PMincho" w:hint="eastAsia"/>
                <w:kern w:val="0"/>
                <w:sz w:val="20"/>
              </w:rPr>
              <w:t>間以内</w:t>
            </w:r>
          </w:p>
          <w:p w14:paraId="7430FDA7" w14:textId="77777777" w:rsidR="00191F1E" w:rsidRPr="00BF1D5F" w:rsidRDefault="00191F1E" w:rsidP="00BF1D5F">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6D822702" w14:textId="77777777" w:rsidR="00BF1D5F" w:rsidRDefault="00BF1D5F" w:rsidP="00BF1D5F">
            <w:pPr>
              <w:autoSpaceDE w:val="0"/>
              <w:autoSpaceDN w:val="0"/>
              <w:adjustRightInd w:val="0"/>
              <w:jc w:val="left"/>
              <w:rPr>
                <w:rFonts w:ascii="MS-PMincho" w:eastAsia="MS-PMincho" w:hAnsi="ArialMT" w:cs="MS-PMincho"/>
                <w:kern w:val="0"/>
                <w:sz w:val="20"/>
              </w:rPr>
            </w:pPr>
            <w:r>
              <w:rPr>
                <w:rFonts w:ascii="ArialMT" w:eastAsiaTheme="minorEastAsia" w:hAnsi="ArialMT" w:cs="ArialMT"/>
                <w:kern w:val="0"/>
                <w:sz w:val="20"/>
              </w:rPr>
              <w:t xml:space="preserve">• </w:t>
            </w:r>
            <w:r>
              <w:rPr>
                <w:rFonts w:ascii="MS-PMincho" w:eastAsia="MS-PMincho" w:hAnsi="ArialMT" w:cs="MS-PMincho" w:hint="eastAsia"/>
                <w:kern w:val="0"/>
                <w:sz w:val="20"/>
              </w:rPr>
              <w:t>設置基準の策定</w:t>
            </w:r>
          </w:p>
          <w:p w14:paraId="26224DC4" w14:textId="351F57A3" w:rsidR="00191F1E" w:rsidRPr="00447F98" w:rsidRDefault="00BF1D5F" w:rsidP="00BF1D5F">
            <w:pPr>
              <w:ind w:left="200" w:hangingChars="100" w:hanging="200"/>
              <w:rPr>
                <w:rFonts w:asciiTheme="minorEastAsia" w:eastAsiaTheme="minorEastAsia" w:hAnsiTheme="minorEastAsia"/>
                <w:szCs w:val="21"/>
              </w:rPr>
            </w:pPr>
            <w:r>
              <w:rPr>
                <w:rFonts w:ascii="ArialMT" w:eastAsiaTheme="minorEastAsia" w:hAnsi="ArialMT" w:cs="ArialMT"/>
                <w:kern w:val="0"/>
                <w:sz w:val="20"/>
              </w:rPr>
              <w:t xml:space="preserve">• </w:t>
            </w:r>
            <w:r>
              <w:rPr>
                <w:rFonts w:ascii="MS-PMincho" w:eastAsia="MS-PMincho" w:hAnsi="ArialMT" w:cs="MS-PMincho" w:hint="eastAsia"/>
                <w:kern w:val="0"/>
                <w:sz w:val="20"/>
              </w:rPr>
              <w:t>災害対策本部の体制整備等</w:t>
            </w:r>
          </w:p>
        </w:tc>
      </w:tr>
      <w:tr w:rsidR="00191F1E" w:rsidRPr="00447F98" w14:paraId="1D038EE5" w14:textId="77777777" w:rsidTr="00191F1E">
        <w:trPr>
          <w:trHeight w:val="864"/>
          <w:jc w:val="right"/>
        </w:trPr>
        <w:tc>
          <w:tcPr>
            <w:tcW w:w="418" w:type="dxa"/>
            <w:vMerge/>
            <w:shd w:val="clear" w:color="auto" w:fill="auto"/>
            <w:tcMar>
              <w:top w:w="15" w:type="dxa"/>
              <w:left w:w="15" w:type="dxa"/>
              <w:bottom w:w="0" w:type="dxa"/>
              <w:right w:w="15" w:type="dxa"/>
            </w:tcMar>
            <w:vAlign w:val="center"/>
          </w:tcPr>
          <w:p w14:paraId="7C9B1F99" w14:textId="77777777" w:rsidR="00191F1E" w:rsidRPr="00447F98" w:rsidRDefault="00191F1E"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66181B47" w14:textId="77777777" w:rsidR="00191F1E" w:rsidRPr="00447F98" w:rsidRDefault="00191F1E"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45DB65CF" w14:textId="77777777" w:rsidR="00191F1E" w:rsidRPr="00C20E55" w:rsidRDefault="00191F1E" w:rsidP="00E87519">
            <w:pPr>
              <w:rPr>
                <w:rFonts w:asciiTheme="minorEastAsia" w:eastAsiaTheme="minorEastAsia" w:hAnsiTheme="minorEastAsia"/>
                <w:color w:val="FF0000"/>
                <w:szCs w:val="21"/>
              </w:rPr>
            </w:pPr>
          </w:p>
        </w:tc>
        <w:tc>
          <w:tcPr>
            <w:tcW w:w="1275" w:type="dxa"/>
            <w:shd w:val="clear" w:color="auto" w:fill="auto"/>
            <w:tcMar>
              <w:top w:w="15" w:type="dxa"/>
              <w:left w:w="28" w:type="dxa"/>
              <w:bottom w:w="0" w:type="dxa"/>
              <w:right w:w="28" w:type="dxa"/>
            </w:tcMar>
          </w:tcPr>
          <w:p w14:paraId="0CDD8913"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29E04D55" w14:textId="77777777" w:rsidR="00191F1E" w:rsidRPr="00447F98" w:rsidRDefault="00191F1E" w:rsidP="00E87519">
            <w:pPr>
              <w:ind w:left="210" w:hangingChars="100" w:hanging="210"/>
              <w:rPr>
                <w:rFonts w:asciiTheme="minorEastAsia" w:eastAsiaTheme="minorEastAsia" w:hAnsiTheme="minorEastAsia"/>
                <w:szCs w:val="21"/>
              </w:rPr>
            </w:pPr>
          </w:p>
        </w:tc>
      </w:tr>
      <w:tr w:rsidR="00191F1E" w:rsidRPr="00447F98" w14:paraId="6EC9E748" w14:textId="77777777" w:rsidTr="001C3413">
        <w:trPr>
          <w:trHeight w:val="1147"/>
          <w:jc w:val="right"/>
        </w:trPr>
        <w:tc>
          <w:tcPr>
            <w:tcW w:w="418" w:type="dxa"/>
            <w:vMerge w:val="restart"/>
            <w:shd w:val="clear" w:color="auto" w:fill="auto"/>
            <w:tcMar>
              <w:top w:w="15" w:type="dxa"/>
              <w:left w:w="15" w:type="dxa"/>
              <w:bottom w:w="0" w:type="dxa"/>
              <w:right w:w="15" w:type="dxa"/>
            </w:tcMar>
            <w:vAlign w:val="center"/>
          </w:tcPr>
          <w:p w14:paraId="7424275B"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84" w:type="dxa"/>
            <w:vMerge w:val="restart"/>
            <w:shd w:val="clear" w:color="auto" w:fill="auto"/>
            <w:tcMar>
              <w:top w:w="15" w:type="dxa"/>
              <w:left w:w="28" w:type="dxa"/>
              <w:bottom w:w="0" w:type="dxa"/>
              <w:right w:w="28" w:type="dxa"/>
            </w:tcMar>
            <w:vAlign w:val="center"/>
          </w:tcPr>
          <w:p w14:paraId="2A06C353"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被害状況の把握</w:t>
            </w:r>
          </w:p>
          <w:p w14:paraId="608004F7"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2135" w:type="dxa"/>
            <w:shd w:val="clear" w:color="auto" w:fill="auto"/>
            <w:tcMar>
              <w:top w:w="15" w:type="dxa"/>
              <w:left w:w="28" w:type="dxa"/>
              <w:bottom w:w="0" w:type="dxa"/>
              <w:right w:w="28" w:type="dxa"/>
            </w:tcMar>
          </w:tcPr>
          <w:p w14:paraId="2A4B7251" w14:textId="77777777" w:rsidR="00191F1E" w:rsidRPr="00C20E55" w:rsidRDefault="00191F1E"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2893F3D7" w14:textId="77777777" w:rsidR="00BF1D5F" w:rsidRDefault="00BF1D5F" w:rsidP="00BF1D5F">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被災状況や、生産・</w:t>
            </w:r>
          </w:p>
          <w:p w14:paraId="4EFE50B4" w14:textId="77777777" w:rsidR="00BF1D5F" w:rsidRDefault="00BF1D5F" w:rsidP="00BF1D5F">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出荷活動への影響の</w:t>
            </w:r>
          </w:p>
          <w:p w14:paraId="0D6ADBD1" w14:textId="77777777" w:rsidR="00BF1D5F" w:rsidRDefault="00BF1D5F" w:rsidP="00BF1D5F">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有無の確認</w:t>
            </w:r>
          </w:p>
          <w:p w14:paraId="577F8CE8" w14:textId="77777777" w:rsidR="00BF1D5F" w:rsidRDefault="00BF1D5F" w:rsidP="00BF1D5F">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当該情報の第一報を</w:t>
            </w:r>
          </w:p>
          <w:p w14:paraId="534D9206" w14:textId="77777777" w:rsidR="00BF1D5F" w:rsidRDefault="00BF1D5F" w:rsidP="00BF1D5F">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顧客及び取引先並び</w:t>
            </w:r>
          </w:p>
          <w:p w14:paraId="61E7BFAD" w14:textId="77777777" w:rsidR="00BF1D5F" w:rsidRDefault="00BF1D5F" w:rsidP="00BF1D5F">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に地元の市当局、商</w:t>
            </w:r>
          </w:p>
          <w:p w14:paraId="1A5124BB" w14:textId="12B14557" w:rsidR="00191F1E" w:rsidRPr="00447F98" w:rsidRDefault="00BF1D5F" w:rsidP="00BF1D5F">
            <w:pPr>
              <w:rPr>
                <w:rFonts w:asciiTheme="minorEastAsia" w:eastAsiaTheme="minorEastAsia" w:hAnsiTheme="minorEastAsia"/>
                <w:szCs w:val="21"/>
              </w:rPr>
            </w:pPr>
            <w:r>
              <w:rPr>
                <w:rFonts w:ascii="MS-PMincho" w:eastAsia="MS-PMincho" w:hAnsiTheme="minorHAnsi" w:cs="MS-PMincho" w:hint="eastAsia"/>
                <w:kern w:val="0"/>
                <w:sz w:val="20"/>
              </w:rPr>
              <w:t>工団体に報告</w:t>
            </w:r>
          </w:p>
        </w:tc>
        <w:tc>
          <w:tcPr>
            <w:tcW w:w="1275" w:type="dxa"/>
            <w:shd w:val="clear" w:color="auto" w:fill="auto"/>
            <w:tcMar>
              <w:top w:w="15" w:type="dxa"/>
              <w:left w:w="28" w:type="dxa"/>
              <w:bottom w:w="0" w:type="dxa"/>
              <w:right w:w="28" w:type="dxa"/>
            </w:tcMar>
          </w:tcPr>
          <w:p w14:paraId="6809308E" w14:textId="77777777" w:rsidR="00BF1D5F" w:rsidRDefault="00BF1D5F" w:rsidP="00BF1D5F">
            <w:pPr>
              <w:autoSpaceDE w:val="0"/>
              <w:autoSpaceDN w:val="0"/>
              <w:adjustRightInd w:val="0"/>
              <w:jc w:val="left"/>
              <w:rPr>
                <w:rFonts w:ascii="MS-PMincho" w:eastAsia="MS-PMincho" w:hAnsiTheme="minorHAnsi" w:cs="MS-PMincho"/>
                <w:kern w:val="0"/>
                <w:sz w:val="20"/>
              </w:rPr>
            </w:pPr>
            <w:r>
              <w:rPr>
                <w:rFonts w:ascii="MS-PMincho" w:eastAsia="MS-PMincho" w:hAnsiTheme="minorHAnsi" w:cs="MS-PMincho" w:hint="eastAsia"/>
                <w:kern w:val="0"/>
                <w:sz w:val="20"/>
              </w:rPr>
              <w:t>発災後</w:t>
            </w:r>
            <w:r>
              <w:rPr>
                <w:rFonts w:ascii="MS-PMincho" w:eastAsia="MS-PMincho" w:hAnsiTheme="minorHAnsi" w:cs="MS-PMincho"/>
                <w:kern w:val="0"/>
                <w:sz w:val="20"/>
              </w:rPr>
              <w:t>12</w:t>
            </w:r>
          </w:p>
          <w:p w14:paraId="35FACC10" w14:textId="439897B8" w:rsidR="00191F1E" w:rsidRPr="00447F98" w:rsidRDefault="00BF1D5F" w:rsidP="00BF1D5F">
            <w:pPr>
              <w:rPr>
                <w:rFonts w:asciiTheme="minorEastAsia" w:eastAsiaTheme="minorEastAsia" w:hAnsiTheme="minorEastAsia"/>
                <w:szCs w:val="21"/>
              </w:rPr>
            </w:pPr>
            <w:r>
              <w:rPr>
                <w:rFonts w:ascii="MS-PMincho" w:eastAsia="MS-PMincho" w:hAnsiTheme="minorHAnsi" w:cs="MS-PMincho" w:hint="eastAsia"/>
                <w:kern w:val="0"/>
                <w:sz w:val="20"/>
              </w:rPr>
              <w:t>時間以内</w:t>
            </w:r>
          </w:p>
        </w:tc>
        <w:tc>
          <w:tcPr>
            <w:tcW w:w="2978" w:type="dxa"/>
            <w:shd w:val="clear" w:color="auto" w:fill="auto"/>
            <w:tcMar>
              <w:top w:w="15" w:type="dxa"/>
              <w:left w:w="28" w:type="dxa"/>
              <w:bottom w:w="0" w:type="dxa"/>
              <w:right w:w="28" w:type="dxa"/>
            </w:tcMar>
          </w:tcPr>
          <w:p w14:paraId="45B619AA" w14:textId="77777777" w:rsidR="00BF1D5F" w:rsidRDefault="00BF1D5F" w:rsidP="00BF1D5F">
            <w:pPr>
              <w:autoSpaceDE w:val="0"/>
              <w:autoSpaceDN w:val="0"/>
              <w:adjustRightInd w:val="0"/>
              <w:jc w:val="left"/>
              <w:rPr>
                <w:rFonts w:ascii="MS-PMincho" w:eastAsia="MS-PMincho" w:hAnsi="ArialMT" w:cs="MS-PMincho"/>
                <w:kern w:val="0"/>
                <w:sz w:val="20"/>
              </w:rPr>
            </w:pPr>
            <w:r>
              <w:rPr>
                <w:rFonts w:ascii="ArialMT" w:eastAsiaTheme="minorEastAsia" w:hAnsi="ArialMT" w:cs="ArialMT"/>
                <w:kern w:val="0"/>
                <w:sz w:val="20"/>
              </w:rPr>
              <w:t xml:space="preserve">• </w:t>
            </w:r>
            <w:r>
              <w:rPr>
                <w:rFonts w:ascii="MS-PMincho" w:eastAsia="MS-PMincho" w:hAnsi="ArialMT" w:cs="MS-PMincho" w:hint="eastAsia"/>
                <w:kern w:val="0"/>
                <w:sz w:val="20"/>
              </w:rPr>
              <w:t>被害情報の確認手順の整理</w:t>
            </w:r>
          </w:p>
          <w:p w14:paraId="76036A18" w14:textId="77777777" w:rsidR="00BF1D5F" w:rsidRDefault="00BF1D5F" w:rsidP="00BF1D5F">
            <w:pPr>
              <w:autoSpaceDE w:val="0"/>
              <w:autoSpaceDN w:val="0"/>
              <w:adjustRightInd w:val="0"/>
              <w:jc w:val="left"/>
              <w:rPr>
                <w:rFonts w:ascii="MS-PMincho" w:eastAsia="MS-PMincho" w:hAnsi="ArialMT" w:cs="MS-PMincho"/>
                <w:kern w:val="0"/>
                <w:sz w:val="20"/>
              </w:rPr>
            </w:pPr>
            <w:r>
              <w:rPr>
                <w:rFonts w:ascii="ArialMT" w:eastAsiaTheme="minorEastAsia" w:hAnsi="ArialMT" w:cs="ArialMT"/>
                <w:kern w:val="0"/>
                <w:sz w:val="20"/>
              </w:rPr>
              <w:t xml:space="preserve">• </w:t>
            </w:r>
            <w:r>
              <w:rPr>
                <w:rFonts w:ascii="MS-PMincho" w:eastAsia="MS-PMincho" w:hAnsi="ArialMT" w:cs="MS-PMincho" w:hint="eastAsia"/>
                <w:kern w:val="0"/>
                <w:sz w:val="20"/>
              </w:rPr>
              <w:t>被害情報及び復旧の見通しに関する関係者への報告方</w:t>
            </w:r>
          </w:p>
          <w:p w14:paraId="71734924" w14:textId="7C0A04AA" w:rsidR="00191F1E" w:rsidRPr="00447F98" w:rsidRDefault="00BF1D5F" w:rsidP="00BF1D5F">
            <w:pPr>
              <w:ind w:left="200" w:hangingChars="100" w:hanging="200"/>
              <w:rPr>
                <w:rFonts w:asciiTheme="minorEastAsia" w:eastAsiaTheme="minorEastAsia" w:hAnsiTheme="minorEastAsia"/>
                <w:szCs w:val="21"/>
              </w:rPr>
            </w:pPr>
            <w:r>
              <w:rPr>
                <w:rFonts w:ascii="MS-PMincho" w:eastAsia="MS-PMincho" w:hAnsi="ArialMT" w:cs="MS-PMincho" w:hint="eastAsia"/>
                <w:kern w:val="0"/>
                <w:sz w:val="20"/>
              </w:rPr>
              <w:t>法、対外的な情報発信方法の策定等</w:t>
            </w:r>
            <w:bookmarkStart w:id="0" w:name="_GoBack"/>
            <w:bookmarkEnd w:id="0"/>
          </w:p>
        </w:tc>
      </w:tr>
      <w:tr w:rsidR="00191F1E" w:rsidRPr="00447F98" w14:paraId="5E5A3E9C" w14:textId="77777777" w:rsidTr="00191F1E">
        <w:trPr>
          <w:trHeight w:val="914"/>
          <w:jc w:val="right"/>
        </w:trPr>
        <w:tc>
          <w:tcPr>
            <w:tcW w:w="418" w:type="dxa"/>
            <w:vMerge/>
            <w:shd w:val="clear" w:color="auto" w:fill="auto"/>
            <w:tcMar>
              <w:top w:w="15" w:type="dxa"/>
              <w:left w:w="15" w:type="dxa"/>
              <w:bottom w:w="0" w:type="dxa"/>
              <w:right w:w="15" w:type="dxa"/>
            </w:tcMar>
            <w:vAlign w:val="center"/>
          </w:tcPr>
          <w:p w14:paraId="74FB1D7A" w14:textId="77777777" w:rsidR="00191F1E" w:rsidRPr="00447F98" w:rsidRDefault="00191F1E"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60A6D09F" w14:textId="77777777" w:rsidR="00191F1E" w:rsidRPr="00447F98" w:rsidRDefault="00191F1E"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7A9E54FA" w14:textId="77777777" w:rsidR="00191F1E" w:rsidRPr="00C20E55" w:rsidRDefault="00191F1E" w:rsidP="00E87519">
            <w:pPr>
              <w:rPr>
                <w:rFonts w:asciiTheme="minorEastAsia" w:eastAsiaTheme="minorEastAsia" w:hAnsiTheme="minorEastAsia"/>
                <w:color w:val="FF0000"/>
                <w:szCs w:val="21"/>
              </w:rPr>
            </w:pPr>
          </w:p>
        </w:tc>
        <w:tc>
          <w:tcPr>
            <w:tcW w:w="1275" w:type="dxa"/>
            <w:shd w:val="clear" w:color="auto" w:fill="auto"/>
            <w:tcMar>
              <w:top w:w="15" w:type="dxa"/>
              <w:left w:w="28" w:type="dxa"/>
              <w:bottom w:w="0" w:type="dxa"/>
              <w:right w:w="28" w:type="dxa"/>
            </w:tcMar>
          </w:tcPr>
          <w:p w14:paraId="272EE645"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4D44AAD3" w14:textId="77777777" w:rsidR="00191F1E" w:rsidRPr="00447F98" w:rsidRDefault="00191F1E" w:rsidP="00E87519">
            <w:pPr>
              <w:ind w:left="210" w:hangingChars="100" w:hanging="210"/>
              <w:rPr>
                <w:rFonts w:asciiTheme="minorEastAsia" w:eastAsiaTheme="minorEastAsia" w:hAnsiTheme="minorEastAsia"/>
                <w:szCs w:val="21"/>
              </w:rPr>
            </w:pPr>
          </w:p>
        </w:tc>
      </w:tr>
      <w:tr w:rsidR="008C3326" w:rsidRPr="00447F98" w14:paraId="37167D60" w14:textId="77777777" w:rsidTr="001C3413">
        <w:trPr>
          <w:trHeight w:val="934"/>
          <w:jc w:val="right"/>
        </w:trPr>
        <w:tc>
          <w:tcPr>
            <w:tcW w:w="418" w:type="dxa"/>
            <w:shd w:val="clear" w:color="auto" w:fill="auto"/>
            <w:tcMar>
              <w:top w:w="15" w:type="dxa"/>
              <w:left w:w="15" w:type="dxa"/>
              <w:bottom w:w="0" w:type="dxa"/>
              <w:right w:w="15" w:type="dxa"/>
            </w:tcMar>
            <w:vAlign w:val="center"/>
          </w:tcPr>
          <w:p w14:paraId="52BAA313"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84" w:type="dxa"/>
            <w:shd w:val="clear" w:color="auto" w:fill="auto"/>
            <w:tcMar>
              <w:top w:w="15" w:type="dxa"/>
              <w:left w:w="28" w:type="dxa"/>
              <w:bottom w:w="0" w:type="dxa"/>
              <w:right w:w="28" w:type="dxa"/>
            </w:tcMar>
            <w:vAlign w:val="center"/>
          </w:tcPr>
          <w:p w14:paraId="5D0EFBB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2135" w:type="dxa"/>
            <w:shd w:val="clear" w:color="auto" w:fill="auto"/>
            <w:tcMar>
              <w:top w:w="15" w:type="dxa"/>
              <w:left w:w="28" w:type="dxa"/>
              <w:bottom w:w="0" w:type="dxa"/>
              <w:right w:w="28" w:type="dxa"/>
            </w:tcMar>
          </w:tcPr>
          <w:p w14:paraId="22DBD0A9" w14:textId="77777777" w:rsidR="008C3326" w:rsidRPr="00447F98" w:rsidRDefault="008C3326" w:rsidP="00E87519">
            <w:pPr>
              <w:rPr>
                <w:rFonts w:asciiTheme="minorEastAsia" w:eastAsiaTheme="minorEastAsia" w:hAnsiTheme="minorEastAsia"/>
                <w:szCs w:val="21"/>
              </w:rPr>
            </w:pPr>
          </w:p>
        </w:tc>
        <w:tc>
          <w:tcPr>
            <w:tcW w:w="1275" w:type="dxa"/>
            <w:shd w:val="clear" w:color="auto" w:fill="auto"/>
            <w:tcMar>
              <w:top w:w="15" w:type="dxa"/>
              <w:left w:w="28" w:type="dxa"/>
              <w:bottom w:w="0" w:type="dxa"/>
              <w:right w:w="28" w:type="dxa"/>
            </w:tcMar>
          </w:tcPr>
          <w:p w14:paraId="65E09ED0"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75396CF9" w14:textId="77777777" w:rsidR="008C3326" w:rsidRPr="00447F98" w:rsidRDefault="008C3326" w:rsidP="00E87519">
            <w:pPr>
              <w:ind w:left="210" w:hangingChars="100" w:hanging="210"/>
              <w:rPr>
                <w:rFonts w:asciiTheme="minorEastAsia" w:eastAsiaTheme="minorEastAsia" w:hAnsiTheme="minorEastAsia"/>
                <w:szCs w:val="21"/>
              </w:rPr>
            </w:pPr>
          </w:p>
        </w:tc>
      </w:tr>
    </w:tbl>
    <w:p w14:paraId="54B2A29C" w14:textId="44C0069A" w:rsidR="007B39A6" w:rsidRDefault="00921A7D" w:rsidP="0063462A">
      <w:r w:rsidRPr="00921A7D">
        <w:rPr>
          <w:rFonts w:hint="eastAsia"/>
        </w:rPr>
        <w:t>※記入欄は追加できます</w:t>
      </w:r>
    </w:p>
    <w:p w14:paraId="15CA15DE" w14:textId="04B5A9E9" w:rsidR="00921A7D" w:rsidRDefault="00921A7D" w:rsidP="0063462A"/>
    <w:p w14:paraId="48441554" w14:textId="77777777" w:rsidR="00921A7D" w:rsidRDefault="00921A7D" w:rsidP="0063462A"/>
    <w:p w14:paraId="1A7F475E" w14:textId="3982F1C0" w:rsidR="0063462A" w:rsidRPr="00712366" w:rsidRDefault="0063462A" w:rsidP="00904555">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事業継続力強化に資する対策及び取組</w:t>
      </w:r>
    </w:p>
    <w:p w14:paraId="4A962334" w14:textId="162725DC" w:rsidR="008C3326" w:rsidRPr="00BA4162" w:rsidRDefault="009F5500" w:rsidP="003C5D68">
      <w:pPr>
        <w:rPr>
          <w:color w:val="FF0000"/>
        </w:rPr>
      </w:pPr>
      <w:r w:rsidRPr="009F5500">
        <w:rPr>
          <w:rFonts w:hint="eastAsia"/>
          <w:color w:val="FF0000"/>
        </w:rPr>
        <w:t xml:space="preserve">◆注意点　</w:t>
      </w:r>
      <w:r w:rsidRPr="009F5500">
        <w:rPr>
          <w:rFonts w:hint="eastAsia"/>
          <w:color w:val="FF0000"/>
        </w:rPr>
        <w:t>A</w:t>
      </w:r>
      <w:r w:rsidRPr="009F5500">
        <w:rPr>
          <w:rFonts w:hint="eastAsia"/>
          <w:color w:val="FF0000"/>
        </w:rPr>
        <w:t>～</w:t>
      </w:r>
      <w:r w:rsidRPr="009F5500">
        <w:rPr>
          <w:rFonts w:hint="eastAsia"/>
          <w:color w:val="FF0000"/>
        </w:rPr>
        <w:t>D</w:t>
      </w:r>
      <w:r w:rsidRPr="009F5500">
        <w:rPr>
          <w:rFonts w:hint="eastAsia"/>
          <w:color w:val="FF0000"/>
        </w:rPr>
        <w:t>のうち</w:t>
      </w:r>
      <w:r w:rsidRPr="009F5500">
        <w:rPr>
          <w:rFonts w:hint="eastAsia"/>
          <w:color w:val="FF0000"/>
        </w:rPr>
        <w:t>1</w:t>
      </w:r>
      <w:r w:rsidRPr="009F5500">
        <w:rPr>
          <w:rFonts w:hint="eastAsia"/>
          <w:color w:val="FF0000"/>
        </w:rPr>
        <w:t>つ以上の記載が必要です。「現在の取組」と「今後の取組」はセットで記載してください。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421"/>
        <w:gridCol w:w="1984"/>
        <w:gridCol w:w="2410"/>
        <w:gridCol w:w="4019"/>
      </w:tblGrid>
      <w:tr w:rsidR="003D3DB9" w:rsidRPr="00447F98" w14:paraId="3CCBFF78" w14:textId="2B8F152F" w:rsidTr="000F434E">
        <w:trPr>
          <w:trHeight w:val="457"/>
          <w:jc w:val="center"/>
        </w:trPr>
        <w:tc>
          <w:tcPr>
            <w:tcW w:w="2405" w:type="dxa"/>
            <w:gridSpan w:val="2"/>
            <w:shd w:val="clear" w:color="auto" w:fill="DBE5F1" w:themeFill="accent1" w:themeFillTint="33"/>
            <w:vAlign w:val="center"/>
          </w:tcPr>
          <w:p w14:paraId="697B064F" w14:textId="75D5693A" w:rsidR="003D3DB9" w:rsidRPr="00447F98" w:rsidRDefault="003D3DB9" w:rsidP="003D3DB9">
            <w:pPr>
              <w:jc w:val="center"/>
              <w:rPr>
                <w:szCs w:val="21"/>
              </w:rPr>
            </w:pPr>
            <w:r>
              <w:rPr>
                <w:rFonts w:hint="eastAsia"/>
                <w:szCs w:val="21"/>
              </w:rPr>
              <w:t>項目</w:t>
            </w:r>
          </w:p>
        </w:tc>
        <w:tc>
          <w:tcPr>
            <w:tcW w:w="2410" w:type="dxa"/>
            <w:shd w:val="clear" w:color="auto" w:fill="DBE5F1" w:themeFill="accent1" w:themeFillTint="33"/>
            <w:vAlign w:val="center"/>
          </w:tcPr>
          <w:p w14:paraId="2FADE236" w14:textId="34BD76AD" w:rsidR="003D3DB9" w:rsidRPr="00447F98" w:rsidRDefault="003D3DB9" w:rsidP="003D3DB9">
            <w:pPr>
              <w:ind w:left="210" w:hangingChars="100" w:hanging="210"/>
              <w:jc w:val="center"/>
              <w:rPr>
                <w:szCs w:val="21"/>
              </w:rPr>
            </w:pPr>
            <w:r>
              <w:rPr>
                <w:rFonts w:hint="eastAsia"/>
                <w:szCs w:val="21"/>
              </w:rPr>
              <w:t>現在の取組</w:t>
            </w:r>
          </w:p>
        </w:tc>
        <w:tc>
          <w:tcPr>
            <w:tcW w:w="4019" w:type="dxa"/>
            <w:shd w:val="clear" w:color="auto" w:fill="DBE5F1" w:themeFill="accent1" w:themeFillTint="33"/>
            <w:vAlign w:val="center"/>
          </w:tcPr>
          <w:p w14:paraId="2B2C6E2A" w14:textId="302CCD44" w:rsidR="003D3DB9" w:rsidRPr="00447F98" w:rsidRDefault="003D3DB9" w:rsidP="003D3DB9">
            <w:pPr>
              <w:ind w:left="210" w:hangingChars="100" w:hanging="210"/>
              <w:jc w:val="center"/>
              <w:rPr>
                <w:szCs w:val="21"/>
              </w:rPr>
            </w:pPr>
            <w:r>
              <w:rPr>
                <w:rFonts w:hint="eastAsia"/>
                <w:szCs w:val="21"/>
              </w:rPr>
              <w:t>今後の計画</w:t>
            </w:r>
          </w:p>
        </w:tc>
      </w:tr>
      <w:tr w:rsidR="003D3DB9" w:rsidRPr="00447F98" w14:paraId="2CA50913" w14:textId="628AFCAD" w:rsidTr="000F434E">
        <w:trPr>
          <w:trHeight w:val="1364"/>
          <w:jc w:val="center"/>
        </w:trPr>
        <w:tc>
          <w:tcPr>
            <w:tcW w:w="421" w:type="dxa"/>
            <w:vAlign w:val="center"/>
          </w:tcPr>
          <w:p w14:paraId="0E957373" w14:textId="242518D1" w:rsidR="003D3DB9" w:rsidRPr="00447F98" w:rsidRDefault="003D3DB9" w:rsidP="000E4BAF">
            <w:pPr>
              <w:jc w:val="center"/>
              <w:rPr>
                <w:szCs w:val="21"/>
              </w:rPr>
            </w:pPr>
            <w:r w:rsidRPr="00447F98">
              <w:rPr>
                <w:rFonts w:hint="eastAsia"/>
                <w:szCs w:val="21"/>
              </w:rPr>
              <w:t>A</w:t>
            </w:r>
          </w:p>
        </w:tc>
        <w:tc>
          <w:tcPr>
            <w:tcW w:w="1984" w:type="dxa"/>
            <w:vAlign w:val="center"/>
          </w:tcPr>
          <w:p w14:paraId="4123B268" w14:textId="1086C7F0" w:rsidR="003D3DB9" w:rsidRPr="00447F98" w:rsidRDefault="003D3DB9" w:rsidP="001C3413">
            <w:pPr>
              <w:jc w:val="left"/>
              <w:rPr>
                <w:szCs w:val="21"/>
              </w:rPr>
            </w:pPr>
            <w:r w:rsidRPr="00447F98">
              <w:rPr>
                <w:rFonts w:hint="eastAsia"/>
                <w:szCs w:val="21"/>
              </w:rPr>
              <w:t>自然災害等が発生した場合における人員体制の整備</w:t>
            </w:r>
          </w:p>
        </w:tc>
        <w:tc>
          <w:tcPr>
            <w:tcW w:w="2410" w:type="dxa"/>
          </w:tcPr>
          <w:p w14:paraId="1FE19886" w14:textId="71B62A30" w:rsidR="003D3DB9" w:rsidRPr="00447F98" w:rsidRDefault="003D3DB9" w:rsidP="003D3DB9">
            <w:pPr>
              <w:ind w:left="210" w:hangingChars="100" w:hanging="210"/>
              <w:rPr>
                <w:szCs w:val="21"/>
              </w:rPr>
            </w:pPr>
          </w:p>
        </w:tc>
        <w:tc>
          <w:tcPr>
            <w:tcW w:w="4019" w:type="dxa"/>
          </w:tcPr>
          <w:p w14:paraId="090C5444" w14:textId="77777777" w:rsidR="003D3DB9" w:rsidRPr="00447F98" w:rsidRDefault="003D3DB9" w:rsidP="003D3DB9">
            <w:pPr>
              <w:ind w:left="210" w:hangingChars="100" w:hanging="210"/>
              <w:rPr>
                <w:szCs w:val="21"/>
              </w:rPr>
            </w:pPr>
          </w:p>
        </w:tc>
      </w:tr>
      <w:tr w:rsidR="003D3DB9" w:rsidRPr="00447F98" w14:paraId="5879744B" w14:textId="390958E5" w:rsidTr="000F434E">
        <w:trPr>
          <w:trHeight w:val="1060"/>
          <w:jc w:val="center"/>
        </w:trPr>
        <w:tc>
          <w:tcPr>
            <w:tcW w:w="421" w:type="dxa"/>
            <w:vAlign w:val="center"/>
          </w:tcPr>
          <w:p w14:paraId="5F6F12E8" w14:textId="30B272F1" w:rsidR="003D3DB9" w:rsidRPr="00447F98" w:rsidRDefault="003D3DB9" w:rsidP="000E4BAF">
            <w:pPr>
              <w:jc w:val="center"/>
              <w:rPr>
                <w:szCs w:val="21"/>
              </w:rPr>
            </w:pPr>
            <w:r w:rsidRPr="00447F98">
              <w:rPr>
                <w:rFonts w:hint="eastAsia"/>
                <w:szCs w:val="21"/>
              </w:rPr>
              <w:lastRenderedPageBreak/>
              <w:t>B</w:t>
            </w:r>
          </w:p>
        </w:tc>
        <w:tc>
          <w:tcPr>
            <w:tcW w:w="1984" w:type="dxa"/>
            <w:vAlign w:val="center"/>
          </w:tcPr>
          <w:p w14:paraId="66DFBB34" w14:textId="240AA837" w:rsidR="003D3DB9" w:rsidRDefault="003D3DB9" w:rsidP="001C3413">
            <w:pPr>
              <w:jc w:val="left"/>
              <w:rPr>
                <w:szCs w:val="21"/>
              </w:rPr>
            </w:pPr>
            <w:r w:rsidRPr="00447F98">
              <w:rPr>
                <w:rFonts w:hint="eastAsia"/>
                <w:szCs w:val="21"/>
              </w:rPr>
              <w:t>事業継続力強化に資する設備、機器及び装置の導入</w:t>
            </w:r>
          </w:p>
          <w:p w14:paraId="45B300A2" w14:textId="796850C9" w:rsidR="003D3DB9" w:rsidRPr="00447F98" w:rsidRDefault="003D3DB9" w:rsidP="001C3413">
            <w:pPr>
              <w:jc w:val="left"/>
              <w:rPr>
                <w:szCs w:val="21"/>
              </w:rPr>
            </w:pPr>
            <w:r w:rsidRPr="00C20E55">
              <w:rPr>
                <w:rFonts w:hint="eastAsia"/>
                <w:color w:val="FF0000"/>
                <w:szCs w:val="21"/>
              </w:rPr>
              <w:t>※税制優遇</w:t>
            </w:r>
            <w:r w:rsidR="00B502B7">
              <w:rPr>
                <w:rFonts w:hint="eastAsia"/>
                <w:color w:val="FF0000"/>
                <w:szCs w:val="21"/>
              </w:rPr>
              <w:t>、</w:t>
            </w:r>
            <w:r w:rsidR="00397594">
              <w:rPr>
                <w:rFonts w:hint="eastAsia"/>
                <w:color w:val="FF0000"/>
                <w:szCs w:val="21"/>
              </w:rPr>
              <w:t>金融支援</w:t>
            </w:r>
            <w:r w:rsidRPr="00C20E55">
              <w:rPr>
                <w:rFonts w:hint="eastAsia"/>
                <w:color w:val="FF0000"/>
                <w:szCs w:val="21"/>
              </w:rPr>
              <w:t>を希望する場合、この項目は入力必須です。</w:t>
            </w:r>
          </w:p>
        </w:tc>
        <w:tc>
          <w:tcPr>
            <w:tcW w:w="2410" w:type="dxa"/>
          </w:tcPr>
          <w:p w14:paraId="7F2C1047" w14:textId="660A4E95" w:rsidR="003D3DB9" w:rsidRPr="00447F98" w:rsidRDefault="003D3DB9" w:rsidP="003D3DB9">
            <w:pPr>
              <w:ind w:left="210" w:hangingChars="100" w:hanging="210"/>
              <w:rPr>
                <w:szCs w:val="21"/>
              </w:rPr>
            </w:pPr>
          </w:p>
        </w:tc>
        <w:tc>
          <w:tcPr>
            <w:tcW w:w="4019" w:type="dxa"/>
          </w:tcPr>
          <w:p w14:paraId="36A418C4" w14:textId="77777777" w:rsidR="003D3DB9" w:rsidRPr="00447F98" w:rsidRDefault="003D3DB9" w:rsidP="003D3DB9">
            <w:pPr>
              <w:ind w:left="210" w:hangingChars="100" w:hanging="210"/>
              <w:rPr>
                <w:szCs w:val="21"/>
              </w:rPr>
            </w:pPr>
          </w:p>
        </w:tc>
      </w:tr>
      <w:tr w:rsidR="003D3DB9" w:rsidRPr="00447F98" w14:paraId="63797CB7" w14:textId="5056ED4C" w:rsidTr="000F434E">
        <w:trPr>
          <w:trHeight w:val="1394"/>
          <w:jc w:val="center"/>
        </w:trPr>
        <w:tc>
          <w:tcPr>
            <w:tcW w:w="421" w:type="dxa"/>
            <w:vAlign w:val="center"/>
          </w:tcPr>
          <w:p w14:paraId="4CB34D42" w14:textId="6EB6B99C" w:rsidR="003D3DB9" w:rsidRPr="00447F98" w:rsidRDefault="003D3DB9" w:rsidP="000E4BAF">
            <w:pPr>
              <w:jc w:val="center"/>
              <w:rPr>
                <w:szCs w:val="21"/>
              </w:rPr>
            </w:pPr>
            <w:r w:rsidRPr="00447F98">
              <w:rPr>
                <w:rFonts w:hint="eastAsia"/>
                <w:szCs w:val="21"/>
              </w:rPr>
              <w:t>C</w:t>
            </w:r>
          </w:p>
        </w:tc>
        <w:tc>
          <w:tcPr>
            <w:tcW w:w="1984" w:type="dxa"/>
            <w:vAlign w:val="center"/>
          </w:tcPr>
          <w:p w14:paraId="071CE8CB" w14:textId="28A50E3E" w:rsidR="003D3DB9" w:rsidRPr="00447F98" w:rsidRDefault="003D3DB9" w:rsidP="001C3413">
            <w:pPr>
              <w:jc w:val="left"/>
              <w:rPr>
                <w:szCs w:val="21"/>
              </w:rPr>
            </w:pPr>
            <w:r w:rsidRPr="00447F98">
              <w:rPr>
                <w:rFonts w:ascii="ＭＳ 明朝" w:hAnsi="ＭＳ 明朝" w:cs="ＭＳ 明朝" w:hint="eastAsia"/>
                <w:kern w:val="0"/>
              </w:rPr>
              <w:t>事業活動を継続するための資金の</w:t>
            </w:r>
            <w:r w:rsidRPr="00447F98">
              <w:rPr>
                <w:rFonts w:ascii="ＭＳ 明朝" w:hAnsi="ＭＳ 明朝" w:cs="ＭＳ 明朝"/>
                <w:kern w:val="0"/>
              </w:rPr>
              <w:t>調達手段の確保</w:t>
            </w:r>
          </w:p>
        </w:tc>
        <w:tc>
          <w:tcPr>
            <w:tcW w:w="2410" w:type="dxa"/>
          </w:tcPr>
          <w:p w14:paraId="7B1B5ADB" w14:textId="4BE35463" w:rsidR="003D3DB9" w:rsidRPr="00447F98" w:rsidRDefault="003D3DB9" w:rsidP="003D3DB9">
            <w:pPr>
              <w:ind w:left="210" w:hangingChars="100" w:hanging="210"/>
              <w:rPr>
                <w:szCs w:val="21"/>
              </w:rPr>
            </w:pPr>
          </w:p>
        </w:tc>
        <w:tc>
          <w:tcPr>
            <w:tcW w:w="4019" w:type="dxa"/>
          </w:tcPr>
          <w:p w14:paraId="31DA4B23" w14:textId="77777777" w:rsidR="003D3DB9" w:rsidRPr="00447F98" w:rsidRDefault="003D3DB9" w:rsidP="003D3DB9">
            <w:pPr>
              <w:ind w:left="210" w:hangingChars="100" w:hanging="210"/>
              <w:rPr>
                <w:szCs w:val="21"/>
              </w:rPr>
            </w:pPr>
          </w:p>
        </w:tc>
      </w:tr>
      <w:tr w:rsidR="003D3DB9" w:rsidRPr="00447F98" w14:paraId="343C6AB2" w14:textId="1E813EFB" w:rsidTr="000F434E">
        <w:trPr>
          <w:trHeight w:val="1414"/>
          <w:jc w:val="center"/>
        </w:trPr>
        <w:tc>
          <w:tcPr>
            <w:tcW w:w="421" w:type="dxa"/>
            <w:vAlign w:val="center"/>
          </w:tcPr>
          <w:p w14:paraId="1629236B" w14:textId="2930D0F1" w:rsidR="003D3DB9" w:rsidRPr="00447F98" w:rsidRDefault="003D3DB9" w:rsidP="000E4BAF">
            <w:pPr>
              <w:jc w:val="center"/>
              <w:rPr>
                <w:szCs w:val="21"/>
              </w:rPr>
            </w:pPr>
            <w:r w:rsidRPr="00447F98">
              <w:rPr>
                <w:rFonts w:hint="eastAsia"/>
                <w:szCs w:val="21"/>
              </w:rPr>
              <w:t>D</w:t>
            </w:r>
          </w:p>
        </w:tc>
        <w:tc>
          <w:tcPr>
            <w:tcW w:w="1984" w:type="dxa"/>
            <w:vAlign w:val="center"/>
          </w:tcPr>
          <w:p w14:paraId="2C771D3E" w14:textId="6F807514" w:rsidR="003D3DB9" w:rsidRPr="00447F98" w:rsidRDefault="003D3DB9" w:rsidP="001C3413">
            <w:pPr>
              <w:jc w:val="left"/>
              <w:rPr>
                <w:szCs w:val="21"/>
              </w:rPr>
            </w:pPr>
            <w:r w:rsidRPr="00447F98">
              <w:rPr>
                <w:rFonts w:hint="eastAsia"/>
                <w:szCs w:val="21"/>
              </w:rPr>
              <w:t>事業活動を継続するための重要情報の保護</w:t>
            </w:r>
          </w:p>
        </w:tc>
        <w:tc>
          <w:tcPr>
            <w:tcW w:w="2410" w:type="dxa"/>
          </w:tcPr>
          <w:p w14:paraId="70A99169" w14:textId="527E2662" w:rsidR="003D3DB9" w:rsidRPr="00447F98" w:rsidRDefault="003D3DB9" w:rsidP="003D3DB9">
            <w:pPr>
              <w:ind w:left="210" w:hangingChars="100" w:hanging="210"/>
              <w:rPr>
                <w:szCs w:val="21"/>
              </w:rPr>
            </w:pPr>
          </w:p>
        </w:tc>
        <w:tc>
          <w:tcPr>
            <w:tcW w:w="4019" w:type="dxa"/>
          </w:tcPr>
          <w:p w14:paraId="5F59DEAD" w14:textId="77777777" w:rsidR="003D3DB9" w:rsidRPr="00447F98" w:rsidRDefault="003D3DB9" w:rsidP="003D3DB9">
            <w:pPr>
              <w:ind w:left="210" w:hangingChars="100" w:hanging="210"/>
              <w:rPr>
                <w:szCs w:val="21"/>
              </w:rPr>
            </w:pPr>
          </w:p>
        </w:tc>
      </w:tr>
    </w:tbl>
    <w:p w14:paraId="56179902" w14:textId="00B05B34" w:rsidR="00191F1E" w:rsidRDefault="00191F1E" w:rsidP="00191F1E"/>
    <w:p w14:paraId="08A77E16" w14:textId="77777777" w:rsidR="00191F1E" w:rsidRDefault="00191F1E" w:rsidP="00191F1E"/>
    <w:p w14:paraId="35F4810D" w14:textId="43595B7D" w:rsidR="00A75759" w:rsidRPr="00712366" w:rsidRDefault="00A75759" w:rsidP="008C3326">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事業継続力強化設備等の種類</w:t>
      </w:r>
    </w:p>
    <w:p w14:paraId="594BE56D" w14:textId="5691BB73" w:rsidR="00904555" w:rsidRPr="00904555" w:rsidRDefault="00904555" w:rsidP="003C5D68">
      <w:pPr>
        <w:rPr>
          <w:color w:val="FF0000"/>
        </w:rPr>
      </w:pPr>
      <w:r w:rsidRPr="00904555">
        <w:rPr>
          <w:rFonts w:hint="eastAsia"/>
          <w:color w:val="FF0000"/>
        </w:rPr>
        <w:t xml:space="preserve">◆注意点　</w:t>
      </w:r>
    </w:p>
    <w:p w14:paraId="10F70EC6" w14:textId="3A909FB6" w:rsidR="00904555" w:rsidRPr="00904555" w:rsidRDefault="00904555" w:rsidP="003C5D68">
      <w:pPr>
        <w:rPr>
          <w:color w:val="FF0000"/>
        </w:rPr>
      </w:pPr>
      <w:r w:rsidRPr="00904555">
        <w:rPr>
          <w:rFonts w:hint="eastAsia"/>
          <w:color w:val="FF0000"/>
        </w:rPr>
        <w:t>税制優遇を希望する場合は入力必須です。</w:t>
      </w:r>
    </w:p>
    <w:p w14:paraId="65ED024C" w14:textId="77777777" w:rsidR="003C5D68" w:rsidRDefault="00904555" w:rsidP="003C5D68">
      <w:pPr>
        <w:ind w:left="630" w:hangingChars="300" w:hanging="630"/>
        <w:rPr>
          <w:color w:val="FF0000"/>
        </w:rPr>
      </w:pPr>
      <w:r w:rsidRPr="00904555">
        <w:rPr>
          <w:rFonts w:hint="eastAsia"/>
          <w:color w:val="FF0000"/>
        </w:rPr>
        <w:t>税制措置の適用を受</w:t>
      </w:r>
      <w:r w:rsidR="00540E4C">
        <w:rPr>
          <w:rFonts w:hint="eastAsia"/>
          <w:color w:val="FF0000"/>
        </w:rPr>
        <w:t>ける場合、税制優遇の対象は中小企業者等（資本金１億円以下等）とな</w:t>
      </w:r>
      <w:r w:rsidRPr="00904555">
        <w:rPr>
          <w:rFonts w:hint="eastAsia"/>
          <w:color w:val="FF0000"/>
        </w:rPr>
        <w:t>り</w:t>
      </w:r>
    </w:p>
    <w:p w14:paraId="43C69B7C" w14:textId="25981A89" w:rsidR="00191F1E" w:rsidRDefault="00904555" w:rsidP="00712366">
      <w:pPr>
        <w:ind w:left="630" w:hangingChars="300" w:hanging="630"/>
        <w:rPr>
          <w:color w:val="FF0000"/>
        </w:rPr>
      </w:pPr>
      <w:r w:rsidRPr="00904555">
        <w:rPr>
          <w:rFonts w:hint="eastAsia"/>
          <w:color w:val="FF0000"/>
        </w:rPr>
        <w:t>ます。</w:t>
      </w:r>
    </w:p>
    <w:tbl>
      <w:tblPr>
        <w:tblStyle w:val="a7"/>
        <w:tblW w:w="8931" w:type="dxa"/>
        <w:tblInd w:w="-5" w:type="dxa"/>
        <w:tblLook w:val="04A0" w:firstRow="1" w:lastRow="0" w:firstColumn="1" w:lastColumn="0" w:noHBand="0" w:noVBand="1"/>
      </w:tblPr>
      <w:tblGrid>
        <w:gridCol w:w="6946"/>
        <w:gridCol w:w="1985"/>
      </w:tblGrid>
      <w:tr w:rsidR="00366DF3" w14:paraId="53EF6FC9" w14:textId="77777777" w:rsidTr="00366DF3">
        <w:tc>
          <w:tcPr>
            <w:tcW w:w="6946" w:type="dxa"/>
            <w:shd w:val="clear" w:color="auto" w:fill="DBE5F1" w:themeFill="accent1" w:themeFillTint="33"/>
          </w:tcPr>
          <w:p w14:paraId="04463871" w14:textId="4292BCB8" w:rsidR="00366DF3" w:rsidRDefault="00366DF3" w:rsidP="00366DF3">
            <w:pPr>
              <w:jc w:val="center"/>
              <w:rPr>
                <w:color w:val="FF0000"/>
              </w:rPr>
            </w:pPr>
            <w:r w:rsidRPr="00366DF3">
              <w:rPr>
                <w:rFonts w:hint="eastAsia"/>
              </w:rPr>
              <w:t>確認項目</w:t>
            </w:r>
          </w:p>
        </w:tc>
        <w:tc>
          <w:tcPr>
            <w:tcW w:w="1985" w:type="dxa"/>
            <w:shd w:val="clear" w:color="auto" w:fill="DBE5F1" w:themeFill="accent1" w:themeFillTint="33"/>
          </w:tcPr>
          <w:p w14:paraId="14EFF0A4" w14:textId="1C92213A" w:rsidR="00366DF3" w:rsidRDefault="00366DF3" w:rsidP="00366DF3">
            <w:pPr>
              <w:jc w:val="center"/>
              <w:rPr>
                <w:color w:val="FF0000"/>
              </w:rPr>
            </w:pPr>
            <w:r w:rsidRPr="00366DF3">
              <w:rPr>
                <w:rFonts w:hint="eastAsia"/>
              </w:rPr>
              <w:t>チェック欄</w:t>
            </w:r>
          </w:p>
        </w:tc>
      </w:tr>
      <w:tr w:rsidR="00366DF3" w14:paraId="177D1B35" w14:textId="77777777" w:rsidTr="00366DF3">
        <w:tc>
          <w:tcPr>
            <w:tcW w:w="6946" w:type="dxa"/>
          </w:tcPr>
          <w:p w14:paraId="23A0524E" w14:textId="6925D798" w:rsidR="00366DF3" w:rsidRDefault="00366DF3" w:rsidP="00904555">
            <w:pPr>
              <w:rPr>
                <w:color w:val="FF0000"/>
              </w:rPr>
            </w:pPr>
            <w:r w:rsidRPr="00366DF3">
              <w:rPr>
                <w:rFonts w:hint="eastAsia"/>
              </w:rPr>
              <w:t>税制優遇を活用する</w:t>
            </w:r>
          </w:p>
        </w:tc>
        <w:tc>
          <w:tcPr>
            <w:tcW w:w="1985" w:type="dxa"/>
          </w:tcPr>
          <w:p w14:paraId="58823D78" w14:textId="3E7AC1CE" w:rsidR="00366DF3" w:rsidRDefault="00366DF3" w:rsidP="00904555">
            <w:pPr>
              <w:rPr>
                <w:color w:val="FF0000"/>
              </w:rPr>
            </w:pPr>
            <w:r>
              <w:rPr>
                <w:rFonts w:hint="eastAsia"/>
                <w:color w:val="FF0000"/>
              </w:rPr>
              <w:t xml:space="preserve">　　　　</w:t>
            </w:r>
          </w:p>
        </w:tc>
      </w:tr>
    </w:tbl>
    <w:p w14:paraId="599BF59C" w14:textId="33B8CBF4" w:rsidR="00366DF3" w:rsidRPr="00904555" w:rsidRDefault="00366DF3" w:rsidP="00366DF3">
      <w:pPr>
        <w:rPr>
          <w:color w:val="FF0000"/>
        </w:rPr>
      </w:pP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1C3413">
        <w:trPr>
          <w:trHeight w:val="474"/>
        </w:trPr>
        <w:tc>
          <w:tcPr>
            <w:tcW w:w="426" w:type="dxa"/>
            <w:shd w:val="clear" w:color="auto" w:fill="DBE5F1" w:themeFill="accent1" w:themeFillTint="33"/>
            <w:vAlign w:val="center"/>
          </w:tcPr>
          <w:p w14:paraId="0007AA9D" w14:textId="77777777" w:rsidR="00A75759" w:rsidRPr="00447F98" w:rsidRDefault="00A75759" w:rsidP="00DF3CBF">
            <w:pPr>
              <w:jc w:val="center"/>
            </w:pPr>
          </w:p>
        </w:tc>
        <w:tc>
          <w:tcPr>
            <w:tcW w:w="1021" w:type="dxa"/>
            <w:shd w:val="clear" w:color="auto" w:fill="DBE5F1" w:themeFill="accent1" w:themeFillTint="33"/>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DBE5F1" w:themeFill="accent1" w:themeFillTint="33"/>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DBE5F1" w:themeFill="accent1" w:themeFillTint="33"/>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shd w:val="clear" w:color="auto" w:fill="DBE5F1" w:themeFill="accent1" w:themeFillTint="33"/>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1C3413">
        <w:trPr>
          <w:trHeight w:val="313"/>
        </w:trPr>
        <w:tc>
          <w:tcPr>
            <w:tcW w:w="426" w:type="dxa"/>
            <w:tcBorders>
              <w:right w:val="single" w:sz="4" w:space="0" w:color="auto"/>
            </w:tcBorders>
            <w:shd w:val="clear" w:color="auto" w:fill="DBE5F1" w:themeFill="accent1" w:themeFillTint="33"/>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DBE5F1" w:themeFill="accent1" w:themeFillTint="33"/>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DBE5F1" w:themeFill="accent1" w:themeFillTint="33"/>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DBE5F1" w:themeFill="accent1" w:themeFillTint="33"/>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DBE5F1" w:themeFill="accent1" w:themeFillTint="33"/>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2ECF80B3" w:rsidR="00A75759" w:rsidRPr="00447F98" w:rsidRDefault="00921A7D" w:rsidP="00921A7D">
      <w:r w:rsidRPr="00921A7D">
        <w:rPr>
          <w:rFonts w:hint="eastAsia"/>
        </w:rPr>
        <w:t>※記入欄は追加できます</w:t>
      </w:r>
    </w:p>
    <w:p w14:paraId="55856AC7" w14:textId="433EF236" w:rsidR="00CA388D" w:rsidRPr="00447F98" w:rsidRDefault="00CA388D" w:rsidP="000E4BAF"/>
    <w:tbl>
      <w:tblPr>
        <w:tblW w:w="8931" w:type="dxa"/>
        <w:jc w:val="center"/>
        <w:tblLayout w:type="fixed"/>
        <w:tblCellMar>
          <w:left w:w="0" w:type="dxa"/>
          <w:right w:w="0" w:type="dxa"/>
        </w:tblCellMar>
        <w:tblLook w:val="0000" w:firstRow="0" w:lastRow="0" w:firstColumn="0" w:lastColumn="0" w:noHBand="0" w:noVBand="0"/>
      </w:tblPr>
      <w:tblGrid>
        <w:gridCol w:w="7740"/>
        <w:gridCol w:w="1191"/>
      </w:tblGrid>
      <w:tr w:rsidR="00447F98" w:rsidRPr="00447F98" w14:paraId="5DEFA5BB"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1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A6EF21F" w:rsidR="008C3326" w:rsidRPr="00447F98" w:rsidRDefault="00762372" w:rsidP="008C3326">
            <w:pPr>
              <w:snapToGrid w:val="0"/>
              <w:spacing w:line="179" w:lineRule="atLeast"/>
              <w:rPr>
                <w:rFonts w:ascii="ＭＳ 明朝" w:hAnsi="ＭＳ 明朝"/>
                <w:szCs w:val="21"/>
              </w:rPr>
            </w:pPr>
            <w:r>
              <w:rPr>
                <w:rFonts w:ascii="ＭＳ 明朝" w:hAnsi="ＭＳ 明朝" w:hint="eastAsia"/>
                <w:szCs w:val="21"/>
              </w:rPr>
              <w:t xml:space="preserve">　　</w:t>
            </w:r>
          </w:p>
        </w:tc>
      </w:tr>
      <w:tr w:rsidR="00366DF3" w:rsidRPr="00447F98" w14:paraId="18E15BD2"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ACDE8" w14:textId="77950626" w:rsidR="00366DF3" w:rsidRPr="00447F98" w:rsidRDefault="00366DF3" w:rsidP="00617813">
            <w:pPr>
              <w:snapToGrid w:val="0"/>
              <w:spacing w:line="276" w:lineRule="auto"/>
              <w:rPr>
                <w:rFonts w:ascii="ＭＳ 明朝" w:hAnsi="ＭＳ 明朝"/>
                <w:szCs w:val="21"/>
              </w:rPr>
            </w:pPr>
            <w:r w:rsidRPr="00366DF3">
              <w:rPr>
                <w:rFonts w:ascii="ＭＳ 明朝" w:hAnsi="ＭＳ 明朝" w:hint="eastAsia"/>
                <w:szCs w:val="21"/>
              </w:rPr>
              <w:t>上記設備は、中古品及び所有権移転外リースによる貸付資産ではありません。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A23EF" w14:textId="5E1D85A0" w:rsidR="00366DF3" w:rsidRDefault="00540E4C" w:rsidP="008C3326">
            <w:pPr>
              <w:snapToGrid w:val="0"/>
              <w:spacing w:line="179" w:lineRule="atLeast"/>
              <w:rPr>
                <w:rFonts w:ascii="ＭＳ 明朝" w:hAnsi="ＭＳ 明朝"/>
                <w:szCs w:val="21"/>
              </w:rPr>
            </w:pPr>
            <w:r>
              <w:rPr>
                <w:rFonts w:ascii="ＭＳ 明朝" w:hAnsi="ＭＳ 明朝" w:hint="eastAsia"/>
                <w:szCs w:val="21"/>
              </w:rPr>
              <w:t xml:space="preserve">　　</w:t>
            </w:r>
          </w:p>
        </w:tc>
      </w:tr>
      <w:tr w:rsidR="00366DF3" w:rsidRPr="00447F98" w14:paraId="661FD4AF"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E841A" w14:textId="175196AB" w:rsidR="00366DF3" w:rsidRPr="00447F98" w:rsidRDefault="00366DF3" w:rsidP="00617813">
            <w:pPr>
              <w:snapToGrid w:val="0"/>
              <w:spacing w:line="276" w:lineRule="auto"/>
              <w:rPr>
                <w:rFonts w:ascii="ＭＳ 明朝" w:hAnsi="ＭＳ 明朝"/>
                <w:szCs w:val="21"/>
              </w:rPr>
            </w:pPr>
            <w:r w:rsidRPr="00366DF3">
              <w:rPr>
                <w:rFonts w:ascii="ＭＳ 明朝" w:hAnsi="ＭＳ 明朝" w:hint="eastAsia"/>
                <w:szCs w:val="21"/>
              </w:rPr>
              <w:t>上記設備は、国又は地方公共団体の補助金等の交付を受けて取得等した設備では</w:t>
            </w:r>
            <w:r w:rsidRPr="00366DF3">
              <w:rPr>
                <w:rFonts w:ascii="ＭＳ 明朝" w:hAnsi="ＭＳ 明朝" w:hint="eastAsia"/>
                <w:szCs w:val="21"/>
              </w:rPr>
              <w:lastRenderedPageBreak/>
              <w:t>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ED1B5" w14:textId="5DD50046" w:rsidR="00366DF3" w:rsidRDefault="00540E4C" w:rsidP="008C3326">
            <w:pPr>
              <w:snapToGrid w:val="0"/>
              <w:spacing w:line="179" w:lineRule="atLeast"/>
              <w:rPr>
                <w:rFonts w:ascii="ＭＳ 明朝" w:hAnsi="ＭＳ 明朝"/>
                <w:szCs w:val="21"/>
              </w:rPr>
            </w:pPr>
            <w:r>
              <w:rPr>
                <w:rFonts w:ascii="ＭＳ 明朝" w:hAnsi="ＭＳ 明朝" w:hint="eastAsia"/>
                <w:szCs w:val="21"/>
              </w:rPr>
              <w:lastRenderedPageBreak/>
              <w:t xml:space="preserve">　　</w:t>
            </w:r>
          </w:p>
        </w:tc>
      </w:tr>
    </w:tbl>
    <w:p w14:paraId="6922D410" w14:textId="77777777" w:rsidR="00921A7D" w:rsidRDefault="00921A7D" w:rsidP="000E4BAF"/>
    <w:p w14:paraId="27B16C9C" w14:textId="77777777" w:rsidR="00921A7D" w:rsidRDefault="00921A7D" w:rsidP="000E4BAF"/>
    <w:p w14:paraId="380F8BEE" w14:textId="782E6A50" w:rsidR="00366DF3" w:rsidRPr="00712366" w:rsidRDefault="00366DF3" w:rsidP="00366DF3">
      <w:pPr>
        <w:spacing w:line="240" w:lineRule="exact"/>
        <w:rPr>
          <w:rFonts w:ascii="ＭＳ ゴシック" w:eastAsia="ＭＳ ゴシック" w:hAnsi="ＭＳ ゴシック"/>
          <w:b/>
          <w:w w:val="66"/>
        </w:rPr>
      </w:pPr>
      <w:r w:rsidRPr="00712366">
        <w:rPr>
          <w:rFonts w:ascii="ＭＳ ゴシック" w:eastAsia="ＭＳ ゴシック" w:hAnsi="ＭＳ ゴシック" w:hint="eastAsia"/>
          <w:b/>
        </w:rPr>
        <w:t>５　事業継続力強化を実施するために必要な資金の額及びその調達方法</w:t>
      </w:r>
    </w:p>
    <w:tbl>
      <w:tblPr>
        <w:tblStyle w:val="a7"/>
        <w:tblW w:w="8960" w:type="dxa"/>
        <w:tblInd w:w="-34" w:type="dxa"/>
        <w:tblLook w:val="04A0" w:firstRow="1" w:lastRow="0" w:firstColumn="1" w:lastColumn="0" w:noHBand="0" w:noVBand="1"/>
      </w:tblPr>
      <w:tblGrid>
        <w:gridCol w:w="1305"/>
        <w:gridCol w:w="3799"/>
        <w:gridCol w:w="2296"/>
        <w:gridCol w:w="1560"/>
      </w:tblGrid>
      <w:tr w:rsidR="00366DF3" w:rsidRPr="00447F98" w14:paraId="166571B7" w14:textId="77777777" w:rsidTr="00942294">
        <w:trPr>
          <w:trHeight w:val="572"/>
        </w:trPr>
        <w:tc>
          <w:tcPr>
            <w:tcW w:w="1305" w:type="dxa"/>
            <w:shd w:val="clear" w:color="auto" w:fill="DBE5F1" w:themeFill="accent1" w:themeFillTint="33"/>
            <w:vAlign w:val="center"/>
          </w:tcPr>
          <w:p w14:paraId="47780938" w14:textId="77777777" w:rsidR="00366DF3" w:rsidRPr="00447F98" w:rsidRDefault="00366DF3" w:rsidP="00BE23DD">
            <w:pPr>
              <w:jc w:val="center"/>
            </w:pPr>
            <w:r w:rsidRPr="00447F98">
              <w:rPr>
                <w:rFonts w:hint="eastAsia"/>
              </w:rPr>
              <w:t>実施事項</w:t>
            </w:r>
          </w:p>
        </w:tc>
        <w:tc>
          <w:tcPr>
            <w:tcW w:w="3799" w:type="dxa"/>
            <w:shd w:val="clear" w:color="auto" w:fill="DBE5F1" w:themeFill="accent1" w:themeFillTint="33"/>
            <w:vAlign w:val="center"/>
          </w:tcPr>
          <w:p w14:paraId="6306886D" w14:textId="77777777" w:rsidR="00366DF3" w:rsidRPr="00447F98" w:rsidDel="00311652" w:rsidRDefault="00366DF3" w:rsidP="00BE23DD">
            <w:pPr>
              <w:jc w:val="center"/>
            </w:pPr>
            <w:r w:rsidRPr="00447F98">
              <w:rPr>
                <w:rFonts w:hint="eastAsia"/>
              </w:rPr>
              <w:t>使途・用途</w:t>
            </w:r>
          </w:p>
        </w:tc>
        <w:tc>
          <w:tcPr>
            <w:tcW w:w="2296" w:type="dxa"/>
            <w:tcBorders>
              <w:right w:val="single" w:sz="4" w:space="0" w:color="auto"/>
            </w:tcBorders>
            <w:shd w:val="clear" w:color="auto" w:fill="DBE5F1" w:themeFill="accent1" w:themeFillTint="33"/>
            <w:vAlign w:val="center"/>
          </w:tcPr>
          <w:p w14:paraId="0CACAAB2" w14:textId="77777777" w:rsidR="00366DF3" w:rsidRPr="00447F98" w:rsidRDefault="00366DF3" w:rsidP="00BE23DD">
            <w:pPr>
              <w:jc w:val="center"/>
            </w:pPr>
            <w:r w:rsidRPr="00447F98">
              <w:rPr>
                <w:rFonts w:hint="eastAsia"/>
              </w:rPr>
              <w:t>資金調達方法</w:t>
            </w:r>
          </w:p>
        </w:tc>
        <w:tc>
          <w:tcPr>
            <w:tcW w:w="1560" w:type="dxa"/>
            <w:tcBorders>
              <w:left w:val="single" w:sz="4" w:space="0" w:color="auto"/>
            </w:tcBorders>
            <w:shd w:val="clear" w:color="auto" w:fill="DBE5F1" w:themeFill="accent1" w:themeFillTint="33"/>
            <w:vAlign w:val="center"/>
          </w:tcPr>
          <w:p w14:paraId="571D341F" w14:textId="77777777" w:rsidR="00366DF3" w:rsidRPr="00447F98" w:rsidRDefault="00366DF3" w:rsidP="00BE23DD">
            <w:pPr>
              <w:jc w:val="center"/>
            </w:pPr>
            <w:r w:rsidRPr="00447F98">
              <w:rPr>
                <w:rFonts w:hint="eastAsia"/>
              </w:rPr>
              <w:t>金額（千円）</w:t>
            </w:r>
          </w:p>
        </w:tc>
      </w:tr>
      <w:tr w:rsidR="00366DF3" w:rsidRPr="00447F98" w14:paraId="2990C2D5" w14:textId="77777777" w:rsidTr="00942294">
        <w:trPr>
          <w:trHeight w:val="255"/>
        </w:trPr>
        <w:tc>
          <w:tcPr>
            <w:tcW w:w="1305" w:type="dxa"/>
            <w:tcBorders>
              <w:right w:val="dotted" w:sz="4" w:space="0" w:color="auto"/>
            </w:tcBorders>
          </w:tcPr>
          <w:p w14:paraId="4CC834E6" w14:textId="77777777" w:rsidR="00366DF3" w:rsidRPr="00447F98" w:rsidRDefault="00366DF3" w:rsidP="00BE23DD"/>
        </w:tc>
        <w:tc>
          <w:tcPr>
            <w:tcW w:w="3799" w:type="dxa"/>
          </w:tcPr>
          <w:p w14:paraId="37A236F8" w14:textId="77777777" w:rsidR="00366DF3" w:rsidRPr="00447F98" w:rsidRDefault="00366DF3" w:rsidP="00BE23DD"/>
        </w:tc>
        <w:tc>
          <w:tcPr>
            <w:tcW w:w="2296" w:type="dxa"/>
            <w:tcBorders>
              <w:right w:val="single" w:sz="4" w:space="0" w:color="auto"/>
            </w:tcBorders>
          </w:tcPr>
          <w:p w14:paraId="652392A5" w14:textId="77777777" w:rsidR="00366DF3" w:rsidRPr="00447F98" w:rsidRDefault="00366DF3" w:rsidP="00BE23DD"/>
        </w:tc>
        <w:tc>
          <w:tcPr>
            <w:tcW w:w="1560" w:type="dxa"/>
            <w:tcBorders>
              <w:left w:val="single" w:sz="4" w:space="0" w:color="auto"/>
            </w:tcBorders>
          </w:tcPr>
          <w:p w14:paraId="20BDB9E1" w14:textId="77777777" w:rsidR="00366DF3" w:rsidRPr="00447F98" w:rsidRDefault="00366DF3" w:rsidP="00BE23DD">
            <w:pPr>
              <w:jc w:val="right"/>
            </w:pPr>
          </w:p>
        </w:tc>
      </w:tr>
      <w:tr w:rsidR="00366DF3" w:rsidRPr="00447F98" w14:paraId="12D76AB4" w14:textId="77777777" w:rsidTr="00942294">
        <w:trPr>
          <w:trHeight w:val="64"/>
        </w:trPr>
        <w:tc>
          <w:tcPr>
            <w:tcW w:w="1305" w:type="dxa"/>
            <w:tcBorders>
              <w:bottom w:val="single" w:sz="4" w:space="0" w:color="auto"/>
              <w:right w:val="dotted" w:sz="4" w:space="0" w:color="auto"/>
            </w:tcBorders>
          </w:tcPr>
          <w:p w14:paraId="318F33E8" w14:textId="77777777" w:rsidR="00366DF3" w:rsidRPr="00447F98" w:rsidRDefault="00366DF3" w:rsidP="00BE23DD"/>
        </w:tc>
        <w:tc>
          <w:tcPr>
            <w:tcW w:w="3799" w:type="dxa"/>
            <w:tcBorders>
              <w:bottom w:val="single" w:sz="4" w:space="0" w:color="auto"/>
            </w:tcBorders>
          </w:tcPr>
          <w:p w14:paraId="5DC70C8B" w14:textId="77777777" w:rsidR="00366DF3" w:rsidRPr="00447F98" w:rsidRDefault="00366DF3" w:rsidP="00BE23DD"/>
        </w:tc>
        <w:tc>
          <w:tcPr>
            <w:tcW w:w="2296" w:type="dxa"/>
            <w:tcBorders>
              <w:bottom w:val="single" w:sz="4" w:space="0" w:color="auto"/>
              <w:right w:val="single" w:sz="4" w:space="0" w:color="auto"/>
            </w:tcBorders>
          </w:tcPr>
          <w:p w14:paraId="3839125A" w14:textId="77777777" w:rsidR="00366DF3" w:rsidRPr="00447F98" w:rsidRDefault="00366DF3" w:rsidP="00BE23DD"/>
        </w:tc>
        <w:tc>
          <w:tcPr>
            <w:tcW w:w="1560" w:type="dxa"/>
            <w:tcBorders>
              <w:left w:val="single" w:sz="4" w:space="0" w:color="auto"/>
              <w:bottom w:val="single" w:sz="4" w:space="0" w:color="auto"/>
            </w:tcBorders>
          </w:tcPr>
          <w:p w14:paraId="0081E915" w14:textId="77777777" w:rsidR="00366DF3" w:rsidRPr="00447F98" w:rsidRDefault="00366DF3" w:rsidP="00BE23DD">
            <w:pPr>
              <w:jc w:val="right"/>
            </w:pPr>
          </w:p>
        </w:tc>
      </w:tr>
    </w:tbl>
    <w:p w14:paraId="6D2524F9" w14:textId="7E357918" w:rsidR="00366DF3" w:rsidRPr="00447F98" w:rsidRDefault="00540E4C" w:rsidP="00366DF3">
      <w:pPr>
        <w:ind w:left="420" w:hangingChars="200" w:hanging="420"/>
        <w:rPr>
          <w:szCs w:val="21"/>
        </w:rPr>
      </w:pPr>
      <w:r w:rsidRPr="00540E4C">
        <w:rPr>
          <w:rFonts w:hint="eastAsia"/>
          <w:szCs w:val="21"/>
        </w:rPr>
        <w:t>※記入欄は追加できます</w:t>
      </w:r>
    </w:p>
    <w:p w14:paraId="204D2E00" w14:textId="63F1F6D2" w:rsidR="00D215DC" w:rsidRDefault="00D215DC" w:rsidP="00617813">
      <w:pPr>
        <w:rPr>
          <w:highlight w:val="yellow"/>
        </w:rPr>
      </w:pPr>
    </w:p>
    <w:p w14:paraId="5496BB71" w14:textId="0EAF6F67" w:rsidR="000E4BAF" w:rsidRPr="00712366" w:rsidRDefault="00712366" w:rsidP="00712366">
      <w:pPr>
        <w:widowControl/>
        <w:jc w:val="left"/>
        <w:rPr>
          <w:rFonts w:ascii="ＭＳ ゴシック" w:eastAsia="ＭＳ ゴシック" w:hAnsi="ＭＳ ゴシック"/>
          <w:b/>
        </w:rPr>
      </w:pPr>
      <w:r w:rsidRPr="00712366">
        <w:rPr>
          <w:rFonts w:ascii="ＭＳ ゴシック" w:eastAsia="ＭＳ ゴシック" w:hAnsi="ＭＳ ゴシック" w:hint="eastAsia"/>
          <w:b/>
        </w:rPr>
        <w:t>３　事業継続力強化の内容</w:t>
      </w:r>
    </w:p>
    <w:p w14:paraId="2AAC9CED" w14:textId="612D7B66" w:rsidR="00A81742" w:rsidRDefault="0036388F" w:rsidP="00366DF3">
      <w:pPr>
        <w:pStyle w:val="af0"/>
        <w:numPr>
          <w:ilvl w:val="0"/>
          <w:numId w:val="4"/>
        </w:numPr>
        <w:ind w:leftChars="0"/>
      </w:pPr>
      <w:r w:rsidRPr="00447F98">
        <w:rPr>
          <w:rFonts w:hint="eastAsia"/>
        </w:rPr>
        <w:t>事業継続力強化</w:t>
      </w:r>
      <w:r w:rsidR="00D33C7F" w:rsidRPr="00447F98">
        <w:rPr>
          <w:rFonts w:hint="eastAsia"/>
        </w:rPr>
        <w:t>の実施に協力する者</w:t>
      </w:r>
      <w:r w:rsidR="00A75759" w:rsidRPr="00447F98">
        <w:rPr>
          <w:rFonts w:hint="eastAsia"/>
        </w:rPr>
        <w:t>の名称及び住所並びにその代表者の氏名並びにその協力の内容</w:t>
      </w:r>
    </w:p>
    <w:p w14:paraId="35EAF352" w14:textId="5D8E8C2D" w:rsidR="00366DF3" w:rsidRPr="003C5D68" w:rsidRDefault="00366DF3" w:rsidP="003C5D68">
      <w:pPr>
        <w:tabs>
          <w:tab w:val="left" w:pos="6600"/>
        </w:tabs>
        <w:rPr>
          <w:rFonts w:asciiTheme="minorEastAsia" w:eastAsiaTheme="minorEastAsia" w:hAnsiTheme="minorEastAsia"/>
          <w:color w:val="FF0000"/>
        </w:rPr>
      </w:pPr>
      <w:r w:rsidRPr="003C5D68">
        <w:rPr>
          <w:rFonts w:asciiTheme="minorEastAsia" w:eastAsiaTheme="minorEastAsia" w:hAnsiTheme="minorEastAsia" w:hint="eastAsia"/>
          <w:color w:val="FF0000"/>
        </w:rPr>
        <w:t>「種別」には、プルダウンで次の選択肢が出てきます。</w:t>
      </w:r>
    </w:p>
    <w:tbl>
      <w:tblPr>
        <w:tblStyle w:val="a7"/>
        <w:tblW w:w="8931" w:type="dxa"/>
        <w:tblInd w:w="-5" w:type="dxa"/>
        <w:tblLook w:val="04A0" w:firstRow="1" w:lastRow="0" w:firstColumn="1" w:lastColumn="0" w:noHBand="0" w:noVBand="1"/>
      </w:tblPr>
      <w:tblGrid>
        <w:gridCol w:w="8931"/>
      </w:tblGrid>
      <w:tr w:rsidR="00366DF3" w:rsidRPr="00191F1E" w14:paraId="075491FA" w14:textId="77777777" w:rsidTr="00942294">
        <w:tc>
          <w:tcPr>
            <w:tcW w:w="8931" w:type="dxa"/>
            <w:shd w:val="clear" w:color="auto" w:fill="EAF1DD" w:themeFill="accent3" w:themeFillTint="33"/>
          </w:tcPr>
          <w:p w14:paraId="001FD552" w14:textId="77777777" w:rsidR="00942294" w:rsidRDefault="00366DF3" w:rsidP="005857F8">
            <w:pPr>
              <w:tabs>
                <w:tab w:val="left" w:pos="6600"/>
              </w:tabs>
              <w:rPr>
                <w:rFonts w:ascii="ＭＳ Ｐゴシック" w:eastAsia="ＭＳ Ｐゴシック" w:hAnsi="ＭＳ Ｐゴシック"/>
                <w:b/>
              </w:rPr>
            </w:pPr>
            <w:r>
              <w:rPr>
                <w:rFonts w:ascii="ＭＳ Ｐゴシック" w:eastAsia="ＭＳ Ｐゴシック" w:hAnsi="ＭＳ Ｐゴシック" w:hint="eastAsia"/>
                <w:b/>
              </w:rPr>
              <w:t>０：なし　１：日本政策金融公庫　２：信用保証協会　３：民間金融機関　４：商工会議所（連合会）</w:t>
            </w:r>
            <w:r w:rsidR="005857F8">
              <w:rPr>
                <w:rFonts w:ascii="ＭＳ Ｐゴシック" w:eastAsia="ＭＳ Ｐゴシック" w:hAnsi="ＭＳ Ｐゴシック" w:hint="eastAsia"/>
                <w:b/>
              </w:rPr>
              <w:t xml:space="preserve">　</w:t>
            </w:r>
          </w:p>
          <w:p w14:paraId="4732EA55" w14:textId="0ACD46BF" w:rsidR="005857F8" w:rsidRPr="005857F8" w:rsidRDefault="005857F8" w:rsidP="005857F8">
            <w:pPr>
              <w:tabs>
                <w:tab w:val="left" w:pos="6600"/>
              </w:tabs>
              <w:rPr>
                <w:rFonts w:ascii="ＭＳ Ｐゴシック" w:eastAsia="ＭＳ Ｐゴシック" w:hAnsi="ＭＳ Ｐゴシック"/>
                <w:b/>
              </w:rPr>
            </w:pPr>
            <w:r>
              <w:rPr>
                <w:rFonts w:ascii="ＭＳ Ｐゴシック" w:eastAsia="ＭＳ Ｐゴシック" w:hAnsi="ＭＳ Ｐゴシック" w:hint="eastAsia"/>
                <w:b/>
              </w:rPr>
              <w:t>５：商工会（連合会）　６：全国中小企業団体中央会　７：保険会社（生命保険等）　８：自治体等行政（消防含む）　９：損害保険会社　１０：コンサル会社（中小企業診断士以外）　１１：グループ会社　　１２：組合含む同業他社　１３：取引先企業等　１４：その他社団、財団、企業等　１５：商工中金　　　１６：日本政策投資銀行　１７：中小企業診断士（協会）　１８：中小企業基盤整備機構</w:t>
            </w:r>
          </w:p>
        </w:tc>
      </w:tr>
    </w:tbl>
    <w:p w14:paraId="7FF828D6" w14:textId="29DE853A" w:rsidR="00366DF3" w:rsidRPr="005857F8" w:rsidRDefault="00366DF3" w:rsidP="00366DF3"/>
    <w:tbl>
      <w:tblPr>
        <w:tblStyle w:val="a7"/>
        <w:tblW w:w="8926" w:type="dxa"/>
        <w:tblLook w:val="04A0" w:firstRow="1" w:lastRow="0" w:firstColumn="1" w:lastColumn="0" w:noHBand="0" w:noVBand="1"/>
      </w:tblPr>
      <w:tblGrid>
        <w:gridCol w:w="2751"/>
        <w:gridCol w:w="6175"/>
      </w:tblGrid>
      <w:tr w:rsidR="00447F98" w:rsidRPr="00447F98" w14:paraId="3CBD15FF" w14:textId="77777777" w:rsidTr="00942294">
        <w:trPr>
          <w:trHeight w:val="558"/>
        </w:trPr>
        <w:tc>
          <w:tcPr>
            <w:tcW w:w="2751" w:type="dxa"/>
            <w:shd w:val="clear" w:color="auto" w:fill="DBE5F1" w:themeFill="accent1" w:themeFillTint="33"/>
            <w:vAlign w:val="center"/>
          </w:tcPr>
          <w:p w14:paraId="0A4C0958" w14:textId="22268999" w:rsidR="00E40078" w:rsidRPr="00447F98" w:rsidRDefault="00E40078" w:rsidP="00A75759">
            <w:pPr>
              <w:jc w:val="center"/>
            </w:pPr>
            <w:r w:rsidRPr="00447F98">
              <w:rPr>
                <w:rFonts w:hint="eastAsia"/>
              </w:rPr>
              <w:t>名称</w:t>
            </w:r>
          </w:p>
        </w:tc>
        <w:tc>
          <w:tcPr>
            <w:tcW w:w="6175" w:type="dxa"/>
            <w:vAlign w:val="center"/>
          </w:tcPr>
          <w:p w14:paraId="220F36FC" w14:textId="485659CD" w:rsidR="00E40078" w:rsidRPr="00447F98" w:rsidRDefault="00E40078">
            <w:pPr>
              <w:rPr>
                <w:szCs w:val="21"/>
              </w:rPr>
            </w:pPr>
          </w:p>
        </w:tc>
      </w:tr>
      <w:tr w:rsidR="00366DF3" w:rsidRPr="00447F98" w14:paraId="56742C32" w14:textId="77777777" w:rsidTr="00942294">
        <w:trPr>
          <w:trHeight w:val="558"/>
        </w:trPr>
        <w:tc>
          <w:tcPr>
            <w:tcW w:w="2751" w:type="dxa"/>
            <w:shd w:val="clear" w:color="auto" w:fill="DBE5F1" w:themeFill="accent1" w:themeFillTint="33"/>
            <w:vAlign w:val="center"/>
          </w:tcPr>
          <w:p w14:paraId="795F2952" w14:textId="17223FA9" w:rsidR="00366DF3" w:rsidRPr="00447F98" w:rsidRDefault="00366DF3" w:rsidP="00A75759">
            <w:pPr>
              <w:jc w:val="center"/>
            </w:pPr>
            <w:r>
              <w:rPr>
                <w:rFonts w:hint="eastAsia"/>
              </w:rPr>
              <w:t>種別</w:t>
            </w:r>
          </w:p>
        </w:tc>
        <w:tc>
          <w:tcPr>
            <w:tcW w:w="6175" w:type="dxa"/>
            <w:vAlign w:val="center"/>
          </w:tcPr>
          <w:p w14:paraId="52C1234D" w14:textId="77777777" w:rsidR="00366DF3" w:rsidRPr="00447F98" w:rsidRDefault="00366DF3">
            <w:pPr>
              <w:rPr>
                <w:szCs w:val="21"/>
              </w:rPr>
            </w:pPr>
          </w:p>
        </w:tc>
      </w:tr>
      <w:tr w:rsidR="00447F98" w:rsidRPr="00447F98" w14:paraId="6481862D" w14:textId="77777777" w:rsidTr="00942294">
        <w:trPr>
          <w:trHeight w:val="558"/>
        </w:trPr>
        <w:tc>
          <w:tcPr>
            <w:tcW w:w="2751" w:type="dxa"/>
            <w:shd w:val="clear" w:color="auto" w:fill="DBE5F1" w:themeFill="accent1" w:themeFillTint="33"/>
            <w:vAlign w:val="center"/>
          </w:tcPr>
          <w:p w14:paraId="4148CB1B" w14:textId="16AFEB6F" w:rsidR="00E40078" w:rsidRPr="00447F98" w:rsidRDefault="00E40078" w:rsidP="00A75759">
            <w:pPr>
              <w:jc w:val="center"/>
            </w:pPr>
            <w:r w:rsidRPr="00447F98">
              <w:rPr>
                <w:rFonts w:hint="eastAsia"/>
              </w:rPr>
              <w:t>住所</w:t>
            </w:r>
          </w:p>
        </w:tc>
        <w:tc>
          <w:tcPr>
            <w:tcW w:w="6175" w:type="dxa"/>
            <w:vAlign w:val="center"/>
          </w:tcPr>
          <w:p w14:paraId="20A491FE" w14:textId="1788EF22" w:rsidR="00E40078" w:rsidRPr="00447F98" w:rsidRDefault="00E40078">
            <w:pPr>
              <w:rPr>
                <w:szCs w:val="21"/>
              </w:rPr>
            </w:pPr>
          </w:p>
        </w:tc>
      </w:tr>
      <w:tr w:rsidR="00447F98" w:rsidRPr="00447F98" w14:paraId="28F3D85B" w14:textId="77777777" w:rsidTr="00942294">
        <w:trPr>
          <w:trHeight w:val="558"/>
        </w:trPr>
        <w:tc>
          <w:tcPr>
            <w:tcW w:w="2751" w:type="dxa"/>
            <w:shd w:val="clear" w:color="auto" w:fill="DBE5F1" w:themeFill="accent1" w:themeFillTint="33"/>
            <w:vAlign w:val="center"/>
          </w:tcPr>
          <w:p w14:paraId="205E9329" w14:textId="75E7C090" w:rsidR="00E40078" w:rsidRPr="00447F98" w:rsidRDefault="00E40078" w:rsidP="00A75759">
            <w:pPr>
              <w:jc w:val="center"/>
            </w:pPr>
            <w:r w:rsidRPr="00447F98">
              <w:rPr>
                <w:rFonts w:hint="eastAsia"/>
              </w:rPr>
              <w:t>代表者の氏名</w:t>
            </w:r>
          </w:p>
        </w:tc>
        <w:tc>
          <w:tcPr>
            <w:tcW w:w="6175" w:type="dxa"/>
            <w:vAlign w:val="center"/>
          </w:tcPr>
          <w:p w14:paraId="67404DC1" w14:textId="2F42923C" w:rsidR="00E40078" w:rsidRPr="00447F98" w:rsidRDefault="00E40078">
            <w:pPr>
              <w:rPr>
                <w:szCs w:val="21"/>
              </w:rPr>
            </w:pPr>
          </w:p>
        </w:tc>
      </w:tr>
      <w:tr w:rsidR="00A75759" w:rsidRPr="00447F98" w14:paraId="64D81298" w14:textId="77777777" w:rsidTr="00942294">
        <w:trPr>
          <w:trHeight w:val="580"/>
        </w:trPr>
        <w:tc>
          <w:tcPr>
            <w:tcW w:w="2751" w:type="dxa"/>
            <w:shd w:val="clear" w:color="auto" w:fill="DBE5F1" w:themeFill="accent1" w:themeFillTint="33"/>
            <w:vAlign w:val="center"/>
          </w:tcPr>
          <w:p w14:paraId="21D7C2B0" w14:textId="53854536" w:rsidR="00A75759" w:rsidRPr="00447F98" w:rsidRDefault="00A75759" w:rsidP="00A75759">
            <w:pPr>
              <w:jc w:val="center"/>
            </w:pPr>
            <w:r w:rsidRPr="00447F98">
              <w:rPr>
                <w:rFonts w:hint="eastAsia"/>
              </w:rPr>
              <w:t>協力の内容</w:t>
            </w:r>
          </w:p>
        </w:tc>
        <w:tc>
          <w:tcPr>
            <w:tcW w:w="6175" w:type="dxa"/>
            <w:vAlign w:val="center"/>
          </w:tcPr>
          <w:p w14:paraId="6D54AF5A" w14:textId="501D4776" w:rsidR="00A75759" w:rsidRPr="00447F98" w:rsidRDefault="00A75759" w:rsidP="00700F36">
            <w:pPr>
              <w:rPr>
                <w:szCs w:val="21"/>
              </w:rPr>
            </w:pPr>
          </w:p>
        </w:tc>
      </w:tr>
    </w:tbl>
    <w:p w14:paraId="13BE39DB" w14:textId="7B439E4A" w:rsidR="00366DF3" w:rsidRDefault="005857F8" w:rsidP="00DF3CBF">
      <w:r>
        <w:rPr>
          <w:rFonts w:ascii="ＭＳ 明朝" w:hAnsi="ＭＳ 明朝" w:cs="ＭＳ 明朝" w:hint="eastAsia"/>
        </w:rPr>
        <w:t>※記入欄は追加できます</w:t>
      </w:r>
    </w:p>
    <w:p w14:paraId="33358369" w14:textId="43DBF7D6" w:rsidR="00366DF3" w:rsidRDefault="00366DF3" w:rsidP="00DF3CBF"/>
    <w:p w14:paraId="68BFB411" w14:textId="77777777" w:rsidR="00712366" w:rsidRDefault="00712366" w:rsidP="00DF3CBF"/>
    <w:p w14:paraId="22BEBBA4" w14:textId="3BFAF393" w:rsidR="00366DF3" w:rsidRPr="00712366" w:rsidRDefault="00712366" w:rsidP="00DF3CBF">
      <w:pPr>
        <w:rPr>
          <w:rFonts w:ascii="ＭＳ 明朝" w:hAnsi="ＭＳ 明朝"/>
          <w:color w:val="FF0000"/>
          <w:szCs w:val="21"/>
        </w:rPr>
      </w:pPr>
      <w:r>
        <w:rPr>
          <w:rFonts w:ascii="ＭＳ 明朝" w:hAnsi="ＭＳ 明朝" w:hint="eastAsia"/>
          <w:color w:val="FF0000"/>
          <w:szCs w:val="21"/>
        </w:rPr>
        <w:t>※電子申請画面に合わせて、通し番号は、</w:t>
      </w:r>
      <w:r w:rsidRPr="000E4BAF">
        <w:rPr>
          <w:rFonts w:ascii="ＭＳ 明朝" w:hAnsi="ＭＳ 明朝" w:hint="eastAsia"/>
          <w:color w:val="FF0000"/>
          <w:szCs w:val="21"/>
        </w:rPr>
        <w:t>３（３）の後に</w:t>
      </w:r>
      <w:r>
        <w:rPr>
          <w:rFonts w:ascii="ＭＳ 明朝" w:hAnsi="ＭＳ 明朝" w:hint="eastAsia"/>
          <w:color w:val="FF0000"/>
          <w:szCs w:val="21"/>
        </w:rPr>
        <w:t>（</w:t>
      </w:r>
      <w:r w:rsidRPr="000E4BAF">
        <w:rPr>
          <w:rFonts w:ascii="ＭＳ 明朝" w:hAnsi="ＭＳ 明朝" w:hint="eastAsia"/>
          <w:color w:val="FF0000"/>
          <w:szCs w:val="21"/>
        </w:rPr>
        <w:t>５</w:t>
      </w:r>
      <w:r>
        <w:rPr>
          <w:rFonts w:ascii="ＭＳ 明朝" w:hAnsi="ＭＳ 明朝" w:hint="eastAsia"/>
          <w:color w:val="FF0000"/>
          <w:szCs w:val="21"/>
        </w:rPr>
        <w:t>）が振られています。</w:t>
      </w:r>
    </w:p>
    <w:p w14:paraId="039AAB92" w14:textId="7A02D962" w:rsidR="00A75759" w:rsidRPr="00712366" w:rsidRDefault="003800F9" w:rsidP="005857F8">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平時の推進体制の整備</w:t>
      </w:r>
      <w:r w:rsidR="00A75759" w:rsidRPr="00712366">
        <w:rPr>
          <w:rFonts w:ascii="ＭＳ ゴシック" w:eastAsia="ＭＳ ゴシック" w:hAnsi="ＭＳ ゴシック" w:hint="eastAsia"/>
          <w:b/>
        </w:rPr>
        <w:t>、訓練</w:t>
      </w:r>
      <w:r w:rsidRPr="00712366">
        <w:rPr>
          <w:rFonts w:ascii="ＭＳ ゴシック" w:eastAsia="ＭＳ ゴシック" w:hAnsi="ＭＳ ゴシック" w:hint="eastAsia"/>
          <w:b/>
        </w:rPr>
        <w:t>及び教育</w:t>
      </w:r>
      <w:r w:rsidR="00A75759" w:rsidRPr="00712366">
        <w:rPr>
          <w:rFonts w:ascii="ＭＳ ゴシック" w:eastAsia="ＭＳ ゴシック" w:hAnsi="ＭＳ ゴシック" w:hint="eastAsia"/>
          <w:b/>
        </w:rPr>
        <w:t>の実施その他の事業継続力強化の実効性を確保するための取組</w:t>
      </w:r>
    </w:p>
    <w:p w14:paraId="365F9250" w14:textId="2ED39B97" w:rsidR="005857F8" w:rsidRPr="005D685A" w:rsidRDefault="005857F8" w:rsidP="003C5D68">
      <w:pPr>
        <w:rPr>
          <w:color w:val="FF0000"/>
        </w:rPr>
      </w:pPr>
      <w:r w:rsidRPr="005D685A">
        <w:rPr>
          <w:rFonts w:hint="eastAsia"/>
          <w:color w:val="FF0000"/>
        </w:rPr>
        <w:t>◆注意点</w:t>
      </w:r>
    </w:p>
    <w:p w14:paraId="0B7CE819" w14:textId="108C0DFD" w:rsidR="005857F8" w:rsidRPr="005D685A" w:rsidRDefault="005857F8" w:rsidP="003C5D68">
      <w:pPr>
        <w:rPr>
          <w:color w:val="FF0000"/>
        </w:rPr>
      </w:pPr>
      <w:r w:rsidRPr="005D685A">
        <w:rPr>
          <w:rFonts w:hint="eastAsia"/>
          <w:color w:val="FF0000"/>
        </w:rPr>
        <w:t>実効性の確保には、経営層の関与が必要不可欠です。必ず、経営層のコミットメントについて記載してください。</w:t>
      </w:r>
    </w:p>
    <w:p w14:paraId="1C8A2039" w14:textId="23D6403C" w:rsidR="005857F8" w:rsidRPr="005857F8" w:rsidRDefault="005857F8" w:rsidP="003C5D68">
      <w:pPr>
        <w:rPr>
          <w:color w:val="FF0000"/>
        </w:rPr>
      </w:pPr>
      <w:r w:rsidRPr="005857F8">
        <w:rPr>
          <w:rFonts w:hint="eastAsia"/>
          <w:color w:val="FF0000"/>
        </w:rPr>
        <w:t>年１回以上の訓練と計画の見直しについても必ず記載してください。</w:t>
      </w:r>
    </w:p>
    <w:tbl>
      <w:tblPr>
        <w:tblStyle w:val="a7"/>
        <w:tblW w:w="0" w:type="auto"/>
        <w:tblLook w:val="04A0" w:firstRow="1" w:lastRow="0" w:firstColumn="1" w:lastColumn="0" w:noHBand="0" w:noVBand="1"/>
      </w:tblPr>
      <w:tblGrid>
        <w:gridCol w:w="2944"/>
        <w:gridCol w:w="2945"/>
        <w:gridCol w:w="2945"/>
      </w:tblGrid>
      <w:tr w:rsidR="00C20E55" w:rsidRPr="00447F98" w14:paraId="55DF7522" w14:textId="77777777" w:rsidTr="00C5690B">
        <w:trPr>
          <w:trHeight w:val="673"/>
        </w:trPr>
        <w:tc>
          <w:tcPr>
            <w:tcW w:w="2944" w:type="dxa"/>
            <w:shd w:val="clear" w:color="auto" w:fill="DBE5F1" w:themeFill="accent1" w:themeFillTint="33"/>
          </w:tcPr>
          <w:p w14:paraId="4254A06D" w14:textId="77777777" w:rsidR="00C20E55" w:rsidRDefault="00C20E55" w:rsidP="00C20E55">
            <w:pPr>
              <w:jc w:val="center"/>
              <w:rPr>
                <w:szCs w:val="21"/>
              </w:rPr>
            </w:pPr>
            <w:r w:rsidRPr="00C20E55">
              <w:rPr>
                <w:rFonts w:hint="eastAsia"/>
                <w:szCs w:val="21"/>
              </w:rPr>
              <w:t>経営層の下推進</w:t>
            </w:r>
          </w:p>
          <w:p w14:paraId="413A85BB" w14:textId="638B8322" w:rsidR="009B5B36" w:rsidRPr="00447F98" w:rsidRDefault="009B5B36" w:rsidP="009B5B36">
            <w:pPr>
              <w:jc w:val="left"/>
              <w:rPr>
                <w:szCs w:val="21"/>
              </w:rPr>
            </w:pPr>
            <w:r w:rsidRPr="009B5B36">
              <w:rPr>
                <w:rFonts w:hint="eastAsia"/>
                <w:color w:val="FF0000"/>
                <w:szCs w:val="21"/>
              </w:rPr>
              <w:t>必須</w:t>
            </w:r>
          </w:p>
        </w:tc>
        <w:tc>
          <w:tcPr>
            <w:tcW w:w="2945" w:type="dxa"/>
            <w:shd w:val="clear" w:color="auto" w:fill="DBE5F1" w:themeFill="accent1" w:themeFillTint="33"/>
          </w:tcPr>
          <w:p w14:paraId="14285B49" w14:textId="77777777" w:rsidR="009B5B36" w:rsidRDefault="009B5B36" w:rsidP="00C20E55">
            <w:pPr>
              <w:jc w:val="center"/>
              <w:rPr>
                <w:szCs w:val="21"/>
              </w:rPr>
            </w:pPr>
            <w:r w:rsidRPr="009B5B36">
              <w:rPr>
                <w:rFonts w:hint="eastAsia"/>
                <w:szCs w:val="21"/>
              </w:rPr>
              <w:t>教育・訓練の実施</w:t>
            </w:r>
          </w:p>
          <w:p w14:paraId="17613B0A" w14:textId="579898BC" w:rsidR="00C20E55" w:rsidRPr="00447F98" w:rsidRDefault="009B5B36" w:rsidP="009B5B36">
            <w:pPr>
              <w:jc w:val="left"/>
              <w:rPr>
                <w:szCs w:val="21"/>
              </w:rPr>
            </w:pPr>
            <w:r w:rsidRPr="009B5B36">
              <w:rPr>
                <w:rFonts w:hint="eastAsia"/>
                <w:color w:val="FF0000"/>
                <w:szCs w:val="21"/>
              </w:rPr>
              <w:t>必須</w:t>
            </w:r>
          </w:p>
        </w:tc>
        <w:tc>
          <w:tcPr>
            <w:tcW w:w="2945" w:type="dxa"/>
            <w:shd w:val="clear" w:color="auto" w:fill="DBE5F1" w:themeFill="accent1" w:themeFillTint="33"/>
          </w:tcPr>
          <w:p w14:paraId="65EADF14" w14:textId="77777777" w:rsidR="009B5B36" w:rsidRDefault="009B5B36" w:rsidP="00C20E55">
            <w:pPr>
              <w:jc w:val="center"/>
              <w:rPr>
                <w:szCs w:val="21"/>
              </w:rPr>
            </w:pPr>
            <w:r w:rsidRPr="009B5B36">
              <w:rPr>
                <w:rFonts w:hint="eastAsia"/>
                <w:szCs w:val="21"/>
              </w:rPr>
              <w:t>見直しを計画</w:t>
            </w:r>
          </w:p>
          <w:p w14:paraId="44BE5C15" w14:textId="705AC956" w:rsidR="00C20E55" w:rsidRPr="00447F98" w:rsidRDefault="009B5B36" w:rsidP="009B5B36">
            <w:pPr>
              <w:jc w:val="left"/>
              <w:rPr>
                <w:szCs w:val="21"/>
              </w:rPr>
            </w:pPr>
            <w:r w:rsidRPr="009B5B36">
              <w:rPr>
                <w:rFonts w:hint="eastAsia"/>
                <w:color w:val="FF0000"/>
                <w:szCs w:val="21"/>
              </w:rPr>
              <w:t>必須</w:t>
            </w:r>
          </w:p>
        </w:tc>
      </w:tr>
      <w:tr w:rsidR="00C20E55" w:rsidRPr="00447F98" w14:paraId="5673A10B" w14:textId="77777777" w:rsidTr="009B5B36">
        <w:trPr>
          <w:trHeight w:val="1674"/>
        </w:trPr>
        <w:tc>
          <w:tcPr>
            <w:tcW w:w="2944" w:type="dxa"/>
          </w:tcPr>
          <w:p w14:paraId="32ADD1AB" w14:textId="77777777" w:rsidR="00C20E55" w:rsidRPr="00447F98" w:rsidRDefault="00C20E55" w:rsidP="00DF3CBF">
            <w:pPr>
              <w:rPr>
                <w:szCs w:val="21"/>
              </w:rPr>
            </w:pPr>
          </w:p>
        </w:tc>
        <w:tc>
          <w:tcPr>
            <w:tcW w:w="2945" w:type="dxa"/>
          </w:tcPr>
          <w:p w14:paraId="35278D08" w14:textId="7D2940F4" w:rsidR="00C20E55" w:rsidRPr="00447F98" w:rsidRDefault="00C20E55" w:rsidP="00DF3CBF">
            <w:pPr>
              <w:rPr>
                <w:szCs w:val="21"/>
              </w:rPr>
            </w:pPr>
          </w:p>
        </w:tc>
        <w:tc>
          <w:tcPr>
            <w:tcW w:w="2945" w:type="dxa"/>
          </w:tcPr>
          <w:p w14:paraId="2B2C1D7A" w14:textId="0822ABDA" w:rsidR="00C20E55" w:rsidRPr="00447F98" w:rsidRDefault="00C20E55" w:rsidP="00DF3CBF">
            <w:pPr>
              <w:rPr>
                <w:szCs w:val="21"/>
              </w:rPr>
            </w:pPr>
          </w:p>
        </w:tc>
      </w:tr>
    </w:tbl>
    <w:p w14:paraId="33C0E01C" w14:textId="43B7F3A4" w:rsidR="008C3326" w:rsidRDefault="008C3326" w:rsidP="00E15E56"/>
    <w:p w14:paraId="6AB1BD3C" w14:textId="77777777" w:rsidR="008C3326" w:rsidRPr="00447F98" w:rsidRDefault="008C3326" w:rsidP="00E15E56"/>
    <w:p w14:paraId="1DE91C84" w14:textId="284326BD" w:rsidR="00A75759" w:rsidRPr="00712366" w:rsidRDefault="008E53ED" w:rsidP="00A75759">
      <w:pPr>
        <w:rPr>
          <w:rFonts w:ascii="ＭＳ ゴシック" w:eastAsia="ＭＳ ゴシック" w:hAnsi="ＭＳ ゴシック"/>
          <w:b/>
        </w:rPr>
      </w:pPr>
      <w:r w:rsidRPr="00712366">
        <w:rPr>
          <w:rFonts w:ascii="ＭＳ ゴシック" w:eastAsia="ＭＳ ゴシック" w:hAnsi="ＭＳ ゴシック" w:hint="eastAsia"/>
          <w:b/>
        </w:rPr>
        <w:t>４</w:t>
      </w:r>
      <w:r w:rsidR="00791D08" w:rsidRPr="00712366">
        <w:rPr>
          <w:rFonts w:ascii="ＭＳ ゴシック" w:eastAsia="ＭＳ ゴシック" w:hAnsi="ＭＳ ゴシック" w:hint="eastAsia"/>
          <w:b/>
        </w:rPr>
        <w:t xml:space="preserve">　実施期間</w:t>
      </w:r>
    </w:p>
    <w:p w14:paraId="4F0E60FC" w14:textId="77777777" w:rsidR="00712366" w:rsidRPr="00712366" w:rsidRDefault="00712366" w:rsidP="003C5D68">
      <w:r w:rsidRPr="00712366">
        <w:rPr>
          <w:rFonts w:hint="eastAsia"/>
        </w:rPr>
        <w:t>本計画の実施期間を記載します。</w:t>
      </w:r>
    </w:p>
    <w:p w14:paraId="24C84F22" w14:textId="022B37F5" w:rsidR="00904555" w:rsidRPr="00904555" w:rsidRDefault="00904555" w:rsidP="003C5D68">
      <w:pPr>
        <w:rPr>
          <w:color w:val="FF0000"/>
        </w:rPr>
      </w:pPr>
      <w:r w:rsidRPr="00904555">
        <w:rPr>
          <w:rFonts w:hint="eastAsia"/>
          <w:color w:val="FF0000"/>
        </w:rPr>
        <w:t>◆注意点</w:t>
      </w:r>
    </w:p>
    <w:p w14:paraId="4B1908C5" w14:textId="7A9B42BB" w:rsidR="00904555" w:rsidRPr="00904555" w:rsidRDefault="00904555" w:rsidP="003C5D68">
      <w:pPr>
        <w:rPr>
          <w:color w:val="FF0000"/>
        </w:rPr>
      </w:pPr>
      <w:r w:rsidRPr="00904555">
        <w:rPr>
          <w:rFonts w:hint="eastAsia"/>
          <w:color w:val="FF0000"/>
        </w:rPr>
        <w:t>実施期間について、</w:t>
      </w:r>
      <w:r w:rsidRPr="00904555">
        <w:rPr>
          <w:rFonts w:hint="eastAsia"/>
          <w:color w:val="FF0000"/>
        </w:rPr>
        <w:t>3</w:t>
      </w:r>
      <w:r w:rsidRPr="00904555">
        <w:rPr>
          <w:rFonts w:hint="eastAsia"/>
          <w:color w:val="FF0000"/>
        </w:rPr>
        <w:t>年以内の取組であることを確認してください。</w:t>
      </w:r>
    </w:p>
    <w:p w14:paraId="254777E7" w14:textId="06130A0A" w:rsidR="005857F8" w:rsidRPr="00904555" w:rsidRDefault="00904555" w:rsidP="003C5D68">
      <w:pPr>
        <w:rPr>
          <w:color w:val="FF0000"/>
        </w:rPr>
      </w:pPr>
      <w:r w:rsidRPr="00904555">
        <w:rPr>
          <w:rFonts w:hint="eastAsia"/>
          <w:color w:val="FF0000"/>
        </w:rPr>
        <w:t>状況に変化が生じた場合には、計画に記載した実施期間を待たず、計画内容の見直しを検討してください。</w:t>
      </w:r>
    </w:p>
    <w:tbl>
      <w:tblPr>
        <w:tblStyle w:val="a7"/>
        <w:tblW w:w="8931" w:type="dxa"/>
        <w:tblInd w:w="-5" w:type="dxa"/>
        <w:tblLook w:val="04A0" w:firstRow="1" w:lastRow="0" w:firstColumn="1" w:lastColumn="0" w:noHBand="0" w:noVBand="1"/>
      </w:tblPr>
      <w:tblGrid>
        <w:gridCol w:w="1985"/>
        <w:gridCol w:w="6946"/>
      </w:tblGrid>
      <w:tr w:rsidR="005D685A" w14:paraId="4EC65146" w14:textId="77777777" w:rsidTr="00434E60">
        <w:tc>
          <w:tcPr>
            <w:tcW w:w="1985" w:type="dxa"/>
            <w:shd w:val="clear" w:color="auto" w:fill="DBE5F1" w:themeFill="accent1" w:themeFillTint="33"/>
          </w:tcPr>
          <w:p w14:paraId="1D9DCF0E" w14:textId="77D712F7" w:rsidR="005D685A" w:rsidRDefault="005D685A" w:rsidP="005857F8">
            <w:pPr>
              <w:jc w:val="left"/>
            </w:pPr>
            <w:r>
              <w:rPr>
                <w:rFonts w:hint="eastAsia"/>
              </w:rPr>
              <w:t xml:space="preserve">実施期間　</w:t>
            </w:r>
            <w:r w:rsidRPr="005D685A">
              <w:rPr>
                <w:rFonts w:hint="eastAsia"/>
                <w:color w:val="FF0000"/>
              </w:rPr>
              <w:t>必須</w:t>
            </w:r>
          </w:p>
        </w:tc>
        <w:tc>
          <w:tcPr>
            <w:tcW w:w="6946" w:type="dxa"/>
            <w:vAlign w:val="center"/>
          </w:tcPr>
          <w:p w14:paraId="084EB6C5" w14:textId="7B704897" w:rsidR="005D685A" w:rsidRDefault="005D685A" w:rsidP="005857F8">
            <w:pPr>
              <w:jc w:val="left"/>
            </w:pPr>
            <w:r>
              <w:rPr>
                <w:rFonts w:hint="eastAsia"/>
              </w:rPr>
              <w:t xml:space="preserve">西暦　　</w:t>
            </w:r>
            <w:r w:rsidRPr="00447F98">
              <w:rPr>
                <w:rFonts w:hint="eastAsia"/>
              </w:rPr>
              <w:t xml:space="preserve">年　</w:t>
            </w:r>
            <w:r w:rsidRPr="00447F98">
              <w:rPr>
                <w:rFonts w:hint="eastAsia"/>
              </w:rPr>
              <w:t xml:space="preserve"> </w:t>
            </w:r>
            <w:r w:rsidRPr="00447F98">
              <w:rPr>
                <w:rFonts w:hint="eastAsia"/>
              </w:rPr>
              <w:t xml:space="preserve">月～　</w:t>
            </w:r>
            <w:r w:rsidRPr="00447F98">
              <w:rPr>
                <w:rFonts w:hint="eastAsia"/>
              </w:rPr>
              <w:t xml:space="preserve">    </w:t>
            </w:r>
            <w:r w:rsidRPr="00447F98">
              <w:rPr>
                <w:rFonts w:hint="eastAsia"/>
              </w:rPr>
              <w:t xml:space="preserve">年　</w:t>
            </w:r>
            <w:r w:rsidRPr="00447F98">
              <w:rPr>
                <w:rFonts w:hint="eastAsia"/>
              </w:rPr>
              <w:t xml:space="preserve"> </w:t>
            </w:r>
            <w:r w:rsidRPr="00447F98">
              <w:rPr>
                <w:rFonts w:hint="eastAsia"/>
              </w:rPr>
              <w:t>月</w:t>
            </w:r>
          </w:p>
        </w:tc>
      </w:tr>
    </w:tbl>
    <w:p w14:paraId="0F990746" w14:textId="5469D7D5" w:rsidR="00904555" w:rsidRPr="00904555" w:rsidRDefault="00904555" w:rsidP="00A75759"/>
    <w:p w14:paraId="640255DC" w14:textId="11DCC83F" w:rsidR="00633822" w:rsidRPr="00447F98" w:rsidRDefault="00633822" w:rsidP="00633822">
      <w:pPr>
        <w:rPr>
          <w:szCs w:val="21"/>
        </w:rPr>
      </w:pPr>
    </w:p>
    <w:p w14:paraId="731CD9AD" w14:textId="4860A381" w:rsidR="00F54C50" w:rsidRPr="00712366" w:rsidRDefault="008E53ED" w:rsidP="00750412">
      <w:pPr>
        <w:rPr>
          <w:rFonts w:ascii="ＭＳ ゴシック" w:eastAsia="ＭＳ ゴシック" w:hAnsi="ＭＳ ゴシック"/>
          <w:b/>
        </w:rPr>
      </w:pPr>
      <w:r w:rsidRPr="00712366">
        <w:rPr>
          <w:rFonts w:ascii="ＭＳ ゴシック" w:eastAsia="ＭＳ ゴシック" w:hAnsi="ＭＳ ゴシック" w:hint="eastAsia"/>
          <w:b/>
        </w:rPr>
        <w:t>６</w:t>
      </w:r>
      <w:r w:rsidR="00F54C50" w:rsidRPr="00712366">
        <w:rPr>
          <w:rFonts w:ascii="ＭＳ ゴシック" w:eastAsia="ＭＳ ゴシック" w:hAnsi="ＭＳ ゴシック" w:hint="eastAsia"/>
          <w:b/>
        </w:rPr>
        <w:t xml:space="preserve">　</w:t>
      </w:r>
      <w:r w:rsidR="005D5B3C" w:rsidRPr="00712366">
        <w:rPr>
          <w:rFonts w:ascii="ＭＳ ゴシック" w:eastAsia="ＭＳ ゴシック" w:hAnsi="ＭＳ ゴシック" w:hint="eastAsia"/>
          <w:b/>
        </w:rPr>
        <w:t>その他</w:t>
      </w:r>
    </w:p>
    <w:p w14:paraId="2941EBCE" w14:textId="77777777" w:rsidR="005D685A" w:rsidRPr="005D685A" w:rsidRDefault="005D685A" w:rsidP="005D685A">
      <w:pPr>
        <w:ind w:firstLineChars="200" w:firstLine="420"/>
        <w:rPr>
          <w:rFonts w:ascii="ＭＳ 明朝" w:hAnsi="ＭＳ 明朝"/>
          <w:szCs w:val="21"/>
        </w:rPr>
      </w:pPr>
      <w:r w:rsidRPr="005D685A">
        <w:rPr>
          <w:rFonts w:ascii="ＭＳ 明朝" w:hAnsi="ＭＳ 明朝" w:hint="eastAsia"/>
          <w:szCs w:val="21"/>
        </w:rPr>
        <w:t>関係法令の遵守等、その他必要事項を確認し、該当するものにチェックを付します。</w:t>
      </w:r>
    </w:p>
    <w:p w14:paraId="610011E7" w14:textId="77777777" w:rsidR="005D685A" w:rsidRPr="005D685A" w:rsidRDefault="005D685A" w:rsidP="003C5D68">
      <w:pPr>
        <w:rPr>
          <w:rFonts w:ascii="ＭＳ 明朝" w:hAnsi="ＭＳ 明朝"/>
          <w:color w:val="FF0000"/>
          <w:szCs w:val="21"/>
        </w:rPr>
      </w:pPr>
      <w:r w:rsidRPr="005D685A">
        <w:rPr>
          <w:rFonts w:ascii="ＭＳ 明朝" w:hAnsi="ＭＳ 明朝" w:hint="eastAsia"/>
          <w:color w:val="FF0000"/>
          <w:szCs w:val="21"/>
        </w:rPr>
        <w:t>◆注意点</w:t>
      </w:r>
    </w:p>
    <w:p w14:paraId="212D79E3" w14:textId="77777777" w:rsidR="005D685A" w:rsidRDefault="005D685A" w:rsidP="003C5D68">
      <w:pPr>
        <w:rPr>
          <w:rFonts w:ascii="ＭＳ 明朝" w:hAnsi="ＭＳ 明朝"/>
          <w:color w:val="FF0000"/>
          <w:szCs w:val="21"/>
        </w:rPr>
      </w:pPr>
      <w:r w:rsidRPr="005D685A">
        <w:rPr>
          <w:rFonts w:ascii="ＭＳ 明朝" w:hAnsi="ＭＳ 明朝" w:hint="eastAsia"/>
          <w:color w:val="FF0000"/>
          <w:szCs w:val="21"/>
        </w:rPr>
        <w:t>（１）関係法令の遵守については、チェックが必須となっております。内容を確認の上、</w:t>
      </w:r>
    </w:p>
    <w:p w14:paraId="5ABBC37A" w14:textId="14ABE2EE" w:rsidR="005D685A" w:rsidRPr="005D685A" w:rsidRDefault="005D685A" w:rsidP="005D685A">
      <w:pPr>
        <w:ind w:firstLineChars="300" w:firstLine="630"/>
        <w:rPr>
          <w:rFonts w:ascii="ＭＳ 明朝" w:hAnsi="ＭＳ 明朝"/>
          <w:color w:val="FF0000"/>
          <w:szCs w:val="21"/>
        </w:rPr>
      </w:pPr>
      <w:r w:rsidRPr="005D685A">
        <w:rPr>
          <w:rFonts w:ascii="ＭＳ 明朝" w:hAnsi="ＭＳ 明朝" w:hint="eastAsia"/>
          <w:color w:val="FF0000"/>
          <w:szCs w:val="21"/>
        </w:rPr>
        <w:t>チェックを付けてください。</w:t>
      </w:r>
    </w:p>
    <w:p w14:paraId="1B20891C" w14:textId="77777777" w:rsidR="003C5D68" w:rsidRDefault="005D685A" w:rsidP="003C5D68">
      <w:pPr>
        <w:rPr>
          <w:rFonts w:ascii="ＭＳ 明朝" w:hAnsi="ＭＳ 明朝"/>
          <w:color w:val="FF0000"/>
          <w:szCs w:val="21"/>
        </w:rPr>
      </w:pPr>
      <w:r w:rsidRPr="005D685A">
        <w:rPr>
          <w:rFonts w:ascii="ＭＳ 明朝" w:hAnsi="ＭＳ 明朝" w:hint="eastAsia"/>
          <w:color w:val="FF0000"/>
          <w:szCs w:val="21"/>
        </w:rPr>
        <w:t>（２）その他事業継続力強化に資する取組については、チェックは任意となっております。</w:t>
      </w:r>
    </w:p>
    <w:p w14:paraId="7047031F" w14:textId="6F228A4C" w:rsidR="005D685A" w:rsidRDefault="005D685A" w:rsidP="003C5D68">
      <w:pPr>
        <w:ind w:firstLineChars="300" w:firstLine="630"/>
        <w:rPr>
          <w:rFonts w:ascii="ＭＳ 明朝" w:hAnsi="ＭＳ 明朝"/>
          <w:color w:val="FF0000"/>
          <w:szCs w:val="21"/>
        </w:rPr>
      </w:pPr>
      <w:r w:rsidRPr="005D685A">
        <w:rPr>
          <w:rFonts w:ascii="ＭＳ 明朝" w:hAnsi="ＭＳ 明朝" w:hint="eastAsia"/>
          <w:color w:val="FF0000"/>
          <w:szCs w:val="21"/>
        </w:rPr>
        <w:t>該当する取り組みがあれば忘れずにチェックを付してください。</w:t>
      </w:r>
    </w:p>
    <w:p w14:paraId="3E6D5BAA" w14:textId="77777777" w:rsidR="005D685A" w:rsidRPr="00447F98" w:rsidRDefault="005D685A" w:rsidP="00750412"/>
    <w:p w14:paraId="23993A5C" w14:textId="6F640F37" w:rsidR="005D685A" w:rsidRPr="00712366" w:rsidRDefault="00712366" w:rsidP="00712366">
      <w:pPr>
        <w:rPr>
          <w:rFonts w:ascii="ＭＳ 明朝" w:hAnsi="ＭＳ 明朝"/>
          <w:szCs w:val="21"/>
        </w:rPr>
      </w:pPr>
      <w:r>
        <w:rPr>
          <w:rFonts w:ascii="ＭＳ ゴシック" w:eastAsia="ＭＳ ゴシック" w:hAnsi="ＭＳ ゴシック" w:hint="eastAsia"/>
          <w:b/>
          <w:szCs w:val="21"/>
        </w:rPr>
        <w:t>（１）</w:t>
      </w:r>
      <w:r w:rsidR="00FA1F42" w:rsidRPr="00712366">
        <w:rPr>
          <w:rFonts w:ascii="ＭＳ ゴシック" w:eastAsia="ＭＳ ゴシック" w:hAnsi="ＭＳ ゴシック" w:hint="eastAsia"/>
          <w:b/>
          <w:szCs w:val="21"/>
        </w:rPr>
        <w:t>関係法令の遵守</w:t>
      </w:r>
      <w:r w:rsidR="00D535F8" w:rsidRPr="00712366">
        <w:rPr>
          <w:rFonts w:ascii="ＭＳ 明朝" w:hAnsi="ＭＳ 明朝" w:hint="eastAsia"/>
          <w:szCs w:val="21"/>
        </w:rPr>
        <w:t>（</w:t>
      </w:r>
      <w:r w:rsidR="00D535F8" w:rsidRPr="00712366">
        <w:rPr>
          <w:rFonts w:ascii="ＭＳ 明朝" w:hAnsi="ＭＳ 明朝" w:hint="eastAsia"/>
          <w:color w:val="FF0000"/>
          <w:szCs w:val="21"/>
        </w:rPr>
        <w:t>必須</w:t>
      </w:r>
      <w:r w:rsidR="00D535F8" w:rsidRPr="00712366">
        <w:rPr>
          <w:rFonts w:ascii="ＭＳ 明朝" w:hAnsi="ＭＳ 明朝" w:hint="eastAsia"/>
          <w:szCs w:val="21"/>
        </w:rPr>
        <w:t>）</w:t>
      </w:r>
    </w:p>
    <w:tbl>
      <w:tblPr>
        <w:tblpPr w:leftFromText="142" w:rightFromText="142" w:vertAnchor="text" w:tblpXSpec="center" w:tblpY="1"/>
        <w:tblOverlap w:val="never"/>
        <w:tblW w:w="8926" w:type="dxa"/>
        <w:tblLayout w:type="fixed"/>
        <w:tblCellMar>
          <w:left w:w="0" w:type="dxa"/>
          <w:right w:w="0" w:type="dxa"/>
        </w:tblCellMar>
        <w:tblLook w:val="0000" w:firstRow="0" w:lastRow="0" w:firstColumn="0" w:lastColumn="0" w:noHBand="0" w:noVBand="0"/>
      </w:tblPr>
      <w:tblGrid>
        <w:gridCol w:w="7376"/>
        <w:gridCol w:w="1550"/>
      </w:tblGrid>
      <w:tr w:rsidR="00447F98" w:rsidRPr="00447F98" w14:paraId="24286127" w14:textId="77777777" w:rsidTr="00434E60">
        <w:tc>
          <w:tcPr>
            <w:tcW w:w="7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425CE0C9" w14:textId="6CD2C1B7" w:rsidR="00750412" w:rsidRPr="00447F98" w:rsidRDefault="00750412" w:rsidP="00434E60">
            <w:pPr>
              <w:snapToGrid w:val="0"/>
              <w:jc w:val="center"/>
              <w:rPr>
                <w:rFonts w:ascii="ＭＳ 明朝" w:hAnsi="ＭＳ 明朝"/>
                <w:szCs w:val="21"/>
              </w:rPr>
            </w:pPr>
            <w:r w:rsidRPr="00447F98">
              <w:rPr>
                <w:rFonts w:ascii="ＭＳ 明朝" w:hAnsi="ＭＳ 明朝" w:hint="eastAsia"/>
                <w:szCs w:val="21"/>
              </w:rPr>
              <w:t>確認項目</w:t>
            </w:r>
          </w:p>
        </w:tc>
        <w:tc>
          <w:tcPr>
            <w:tcW w:w="15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00284695" w14:textId="21F22DDF" w:rsidR="00750412" w:rsidRPr="00447F98" w:rsidRDefault="00750412" w:rsidP="00434E60">
            <w:pPr>
              <w:snapToGrid w:val="0"/>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434E60">
        <w:tc>
          <w:tcPr>
            <w:tcW w:w="7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434E60">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25EC7" w14:textId="77777777" w:rsidR="00F54C50" w:rsidRDefault="00F54C50" w:rsidP="00434E60">
            <w:pPr>
              <w:snapToGrid w:val="0"/>
              <w:spacing w:line="179" w:lineRule="atLeast"/>
              <w:jc w:val="center"/>
              <w:rPr>
                <w:rFonts w:ascii="ＭＳ 明朝" w:hAnsi="ＭＳ 明朝"/>
                <w:szCs w:val="21"/>
              </w:rPr>
            </w:pPr>
          </w:p>
          <w:p w14:paraId="6DE00866" w14:textId="77777777" w:rsidR="008C3326" w:rsidRDefault="008C3326" w:rsidP="00434E60">
            <w:pPr>
              <w:snapToGrid w:val="0"/>
              <w:spacing w:line="179" w:lineRule="atLeast"/>
              <w:jc w:val="center"/>
              <w:rPr>
                <w:rFonts w:ascii="ＭＳ 明朝" w:hAnsi="ＭＳ 明朝"/>
                <w:szCs w:val="21"/>
              </w:rPr>
            </w:pPr>
          </w:p>
          <w:p w14:paraId="0E69C855" w14:textId="154AB3CA" w:rsidR="008C3326" w:rsidRPr="00447F98" w:rsidRDefault="008C3326" w:rsidP="00434E60">
            <w:pPr>
              <w:snapToGrid w:val="0"/>
              <w:spacing w:line="179" w:lineRule="atLeast"/>
              <w:jc w:val="center"/>
              <w:rPr>
                <w:rFonts w:ascii="ＭＳ 明朝" w:hAnsi="ＭＳ 明朝"/>
                <w:szCs w:val="21"/>
              </w:rPr>
            </w:pP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2" w:hangingChars="200" w:hanging="422"/>
        <w:rPr>
          <w:szCs w:val="21"/>
        </w:rPr>
      </w:pPr>
      <w:r w:rsidRPr="00712366">
        <w:rPr>
          <w:rFonts w:ascii="ＭＳ ゴシック" w:eastAsia="ＭＳ ゴシック" w:hAnsi="ＭＳ ゴシック" w:hint="eastAsia"/>
          <w:b/>
          <w:szCs w:val="21"/>
        </w:rPr>
        <w:t>（２）その他事業継続力強化に資する取組</w:t>
      </w:r>
      <w:r w:rsidR="00D535F8" w:rsidRPr="00447F98">
        <w:rPr>
          <w:rFonts w:hint="eastAsia"/>
          <w:szCs w:val="21"/>
        </w:rPr>
        <w:t>（任意）</w:t>
      </w:r>
    </w:p>
    <w:tbl>
      <w:tblPr>
        <w:tblpPr w:leftFromText="142" w:rightFromText="142" w:vertAnchor="text" w:tblpXSpec="center" w:tblpY="1"/>
        <w:tblOverlap w:val="never"/>
        <w:tblW w:w="8930" w:type="dxa"/>
        <w:jc w:val="center"/>
        <w:tblLayout w:type="fixed"/>
        <w:tblCellMar>
          <w:left w:w="0" w:type="dxa"/>
          <w:right w:w="0" w:type="dxa"/>
        </w:tblCellMar>
        <w:tblLook w:val="0000" w:firstRow="0" w:lastRow="0" w:firstColumn="0" w:lastColumn="0" w:noHBand="0" w:noVBand="0"/>
      </w:tblPr>
      <w:tblGrid>
        <w:gridCol w:w="7655"/>
        <w:gridCol w:w="1275"/>
      </w:tblGrid>
      <w:tr w:rsidR="00447F98" w:rsidRPr="00447F98" w14:paraId="2B34DCEC"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6BC32BF6" w14:textId="77777777" w:rsidR="00FA1F42" w:rsidRPr="00447F98" w:rsidRDefault="00FA1F42" w:rsidP="00434E60">
            <w:pPr>
              <w:snapToGrid w:val="0"/>
              <w:jc w:val="center"/>
              <w:rPr>
                <w:rFonts w:ascii="ＭＳ 明朝" w:hAnsi="ＭＳ 明朝"/>
                <w:szCs w:val="21"/>
              </w:rPr>
            </w:pPr>
            <w:r w:rsidRPr="00447F98">
              <w:rPr>
                <w:rFonts w:ascii="ＭＳ 明朝" w:hAnsi="ＭＳ 明朝" w:hint="eastAsia"/>
                <w:szCs w:val="21"/>
              </w:rPr>
              <w:t>確認項目</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397A7DB2" w14:textId="77777777" w:rsidR="00FA1F42" w:rsidRPr="00447F98" w:rsidRDefault="00FA1F42" w:rsidP="00434E60">
            <w:pPr>
              <w:snapToGrid w:val="0"/>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434E60">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2A7EEB9D" w:rsidR="008C3326"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r w:rsidR="00447F98" w:rsidRPr="00447F98" w14:paraId="78CA464C"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434E60">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8D970" w14:textId="6221AF2A" w:rsidR="00255BD8"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r w:rsidR="00447F98" w:rsidRPr="00447F98" w14:paraId="6A768305"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434E60">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4EDE" w14:textId="4149C2E3" w:rsidR="009016D8"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56B1A20D" w:rsidR="00BD7477" w:rsidRDefault="00255BD8">
      <w:pPr>
        <w:ind w:left="420" w:hangingChars="200" w:hanging="420"/>
        <w:rPr>
          <w:rFonts w:ascii="ＭＳ 明朝" w:hAnsi="ＭＳ 明朝"/>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77A29FF7" w14:textId="34DFBF5E" w:rsidR="00540E4C" w:rsidRDefault="00540E4C">
      <w:pPr>
        <w:ind w:left="420" w:hangingChars="200" w:hanging="420"/>
        <w:rPr>
          <w:rFonts w:ascii="ＭＳ 明朝" w:hAnsi="ＭＳ 明朝"/>
          <w:szCs w:val="21"/>
        </w:rPr>
      </w:pPr>
    </w:p>
    <w:p w14:paraId="06BD3DB6" w14:textId="24F52A50" w:rsidR="00540E4C" w:rsidRDefault="00540E4C">
      <w:pPr>
        <w:ind w:left="420" w:hangingChars="200" w:hanging="420"/>
        <w:rPr>
          <w:rFonts w:ascii="ＭＳ 明朝" w:hAnsi="ＭＳ 明朝"/>
          <w:szCs w:val="21"/>
        </w:rPr>
      </w:pPr>
    </w:p>
    <w:p w14:paraId="6C650591" w14:textId="08E5E822" w:rsidR="00540E4C" w:rsidRPr="00712366" w:rsidRDefault="00540E4C">
      <w:pPr>
        <w:ind w:left="422" w:hangingChars="200" w:hanging="422"/>
        <w:rPr>
          <w:rFonts w:ascii="ＭＳ ゴシック" w:eastAsia="ＭＳ ゴシック" w:hAnsi="ＭＳ ゴシック"/>
          <w:b/>
          <w:szCs w:val="21"/>
        </w:rPr>
      </w:pPr>
      <w:r w:rsidRPr="00712366">
        <w:rPr>
          <w:rFonts w:ascii="ＭＳ ゴシック" w:eastAsia="ＭＳ ゴシック" w:hAnsi="ＭＳ ゴシック" w:hint="eastAsia"/>
          <w:b/>
          <w:szCs w:val="21"/>
        </w:rPr>
        <w:t>更新履歴</w:t>
      </w:r>
    </w:p>
    <w:tbl>
      <w:tblPr>
        <w:tblStyle w:val="a7"/>
        <w:tblW w:w="0" w:type="auto"/>
        <w:tblInd w:w="-5" w:type="dxa"/>
        <w:tblLook w:val="04A0" w:firstRow="1" w:lastRow="0" w:firstColumn="1" w:lastColumn="0" w:noHBand="0" w:noVBand="1"/>
      </w:tblPr>
      <w:tblGrid>
        <w:gridCol w:w="993"/>
        <w:gridCol w:w="1842"/>
        <w:gridCol w:w="3900"/>
        <w:gridCol w:w="2104"/>
      </w:tblGrid>
      <w:tr w:rsidR="00434E60" w14:paraId="5ED77F3B" w14:textId="77777777" w:rsidTr="00434E60">
        <w:tc>
          <w:tcPr>
            <w:tcW w:w="993" w:type="dxa"/>
            <w:shd w:val="clear" w:color="auto" w:fill="DBE5F1" w:themeFill="accent1" w:themeFillTint="33"/>
          </w:tcPr>
          <w:p w14:paraId="1B5840DE" w14:textId="2F5F1C02" w:rsidR="00434E60" w:rsidRDefault="00434E60" w:rsidP="00434E60">
            <w:pPr>
              <w:jc w:val="center"/>
              <w:rPr>
                <w:szCs w:val="21"/>
              </w:rPr>
            </w:pPr>
            <w:r>
              <w:rPr>
                <w:szCs w:val="21"/>
              </w:rPr>
              <w:t>Ver.</w:t>
            </w:r>
          </w:p>
        </w:tc>
        <w:tc>
          <w:tcPr>
            <w:tcW w:w="1842" w:type="dxa"/>
            <w:shd w:val="clear" w:color="auto" w:fill="DBE5F1" w:themeFill="accent1" w:themeFillTint="33"/>
          </w:tcPr>
          <w:p w14:paraId="23BD4DEE" w14:textId="58688223" w:rsidR="00434E60" w:rsidRDefault="00434E60" w:rsidP="00434E60">
            <w:pPr>
              <w:jc w:val="center"/>
              <w:rPr>
                <w:szCs w:val="21"/>
              </w:rPr>
            </w:pPr>
            <w:r>
              <w:rPr>
                <w:rFonts w:hint="eastAsia"/>
                <w:szCs w:val="21"/>
              </w:rPr>
              <w:t>更新日</w:t>
            </w:r>
          </w:p>
        </w:tc>
        <w:tc>
          <w:tcPr>
            <w:tcW w:w="3900" w:type="dxa"/>
            <w:shd w:val="clear" w:color="auto" w:fill="DBE5F1" w:themeFill="accent1" w:themeFillTint="33"/>
          </w:tcPr>
          <w:p w14:paraId="30636FAA" w14:textId="6B7166ED" w:rsidR="00434E60" w:rsidRDefault="00434E60" w:rsidP="00434E60">
            <w:pPr>
              <w:jc w:val="center"/>
              <w:rPr>
                <w:szCs w:val="21"/>
              </w:rPr>
            </w:pPr>
            <w:r>
              <w:rPr>
                <w:rFonts w:hint="eastAsia"/>
                <w:szCs w:val="21"/>
              </w:rPr>
              <w:t>変更内容</w:t>
            </w:r>
          </w:p>
        </w:tc>
        <w:tc>
          <w:tcPr>
            <w:tcW w:w="2104" w:type="dxa"/>
            <w:shd w:val="clear" w:color="auto" w:fill="DBE5F1" w:themeFill="accent1" w:themeFillTint="33"/>
          </w:tcPr>
          <w:p w14:paraId="71BF9C2E" w14:textId="210025DD" w:rsidR="00434E60" w:rsidRDefault="00434E60" w:rsidP="00434E60">
            <w:pPr>
              <w:jc w:val="center"/>
              <w:rPr>
                <w:szCs w:val="21"/>
              </w:rPr>
            </w:pPr>
            <w:r>
              <w:rPr>
                <w:rFonts w:hint="eastAsia"/>
                <w:szCs w:val="21"/>
              </w:rPr>
              <w:t>備考</w:t>
            </w:r>
          </w:p>
        </w:tc>
      </w:tr>
      <w:tr w:rsidR="00434E60" w14:paraId="59F170A0" w14:textId="77777777" w:rsidTr="00434E60">
        <w:tc>
          <w:tcPr>
            <w:tcW w:w="993" w:type="dxa"/>
          </w:tcPr>
          <w:p w14:paraId="668CEB8F" w14:textId="78854A9A" w:rsidR="00434E60" w:rsidRPr="00942294" w:rsidRDefault="00434E60" w:rsidP="00434E60">
            <w:pPr>
              <w:jc w:val="center"/>
              <w:rPr>
                <w:sz w:val="18"/>
                <w:szCs w:val="18"/>
              </w:rPr>
            </w:pPr>
            <w:r w:rsidRPr="00942294">
              <w:rPr>
                <w:sz w:val="18"/>
                <w:szCs w:val="18"/>
              </w:rPr>
              <w:t>1.0</w:t>
            </w:r>
          </w:p>
        </w:tc>
        <w:tc>
          <w:tcPr>
            <w:tcW w:w="1842" w:type="dxa"/>
          </w:tcPr>
          <w:p w14:paraId="4735C56F" w14:textId="765F2006" w:rsidR="00434E60" w:rsidRPr="00942294" w:rsidRDefault="00434E60">
            <w:pPr>
              <w:rPr>
                <w:sz w:val="18"/>
                <w:szCs w:val="18"/>
              </w:rPr>
            </w:pPr>
            <w:r w:rsidRPr="00942294">
              <w:rPr>
                <w:rFonts w:hint="eastAsia"/>
                <w:sz w:val="18"/>
                <w:szCs w:val="18"/>
              </w:rPr>
              <w:t>2022</w:t>
            </w:r>
            <w:r w:rsidRPr="00942294">
              <w:rPr>
                <w:rFonts w:hint="eastAsia"/>
                <w:sz w:val="18"/>
                <w:szCs w:val="18"/>
              </w:rPr>
              <w:t>年</w:t>
            </w:r>
            <w:r w:rsidRPr="00942294">
              <w:rPr>
                <w:rFonts w:hint="eastAsia"/>
                <w:sz w:val="18"/>
                <w:szCs w:val="18"/>
              </w:rPr>
              <w:t>7</w:t>
            </w:r>
            <w:r w:rsidRPr="00942294">
              <w:rPr>
                <w:rFonts w:hint="eastAsia"/>
                <w:sz w:val="18"/>
                <w:szCs w:val="18"/>
              </w:rPr>
              <w:t>月</w:t>
            </w:r>
            <w:r w:rsidR="00DA2297">
              <w:rPr>
                <w:sz w:val="18"/>
                <w:szCs w:val="18"/>
              </w:rPr>
              <w:t>6</w:t>
            </w:r>
            <w:r w:rsidRPr="00942294">
              <w:rPr>
                <w:rFonts w:hint="eastAsia"/>
                <w:sz w:val="18"/>
                <w:szCs w:val="18"/>
              </w:rPr>
              <w:t>日</w:t>
            </w:r>
          </w:p>
        </w:tc>
        <w:tc>
          <w:tcPr>
            <w:tcW w:w="3900" w:type="dxa"/>
          </w:tcPr>
          <w:p w14:paraId="74E41028" w14:textId="706BF831" w:rsidR="00434E60" w:rsidRPr="00942294" w:rsidRDefault="00434E60">
            <w:pPr>
              <w:rPr>
                <w:sz w:val="18"/>
                <w:szCs w:val="18"/>
              </w:rPr>
            </w:pPr>
            <w:r w:rsidRPr="00942294">
              <w:rPr>
                <w:rFonts w:hint="eastAsia"/>
                <w:sz w:val="18"/>
                <w:szCs w:val="18"/>
              </w:rPr>
              <w:t>電子申請</w:t>
            </w:r>
            <w:r w:rsidR="003C5D68">
              <w:rPr>
                <w:rFonts w:hint="eastAsia"/>
                <w:sz w:val="18"/>
                <w:szCs w:val="18"/>
              </w:rPr>
              <w:t>画面</w:t>
            </w:r>
            <w:r w:rsidRPr="00942294">
              <w:rPr>
                <w:rFonts w:hint="eastAsia"/>
                <w:sz w:val="18"/>
                <w:szCs w:val="18"/>
              </w:rPr>
              <w:t>に合わせて作成</w:t>
            </w:r>
          </w:p>
        </w:tc>
        <w:tc>
          <w:tcPr>
            <w:tcW w:w="2104" w:type="dxa"/>
          </w:tcPr>
          <w:p w14:paraId="6C4CD0C1" w14:textId="77777777" w:rsidR="00434E60" w:rsidRPr="00942294" w:rsidRDefault="00434E60">
            <w:pPr>
              <w:rPr>
                <w:sz w:val="18"/>
                <w:szCs w:val="18"/>
              </w:rPr>
            </w:pPr>
          </w:p>
        </w:tc>
      </w:tr>
      <w:tr w:rsidR="00434E60" w14:paraId="481225F4" w14:textId="77777777" w:rsidTr="00434E60">
        <w:tc>
          <w:tcPr>
            <w:tcW w:w="993" w:type="dxa"/>
          </w:tcPr>
          <w:p w14:paraId="719599F4" w14:textId="78A67B3C" w:rsidR="00434E60" w:rsidRPr="00942294" w:rsidRDefault="000C559E" w:rsidP="00434E60">
            <w:pPr>
              <w:jc w:val="center"/>
              <w:rPr>
                <w:sz w:val="18"/>
                <w:szCs w:val="18"/>
              </w:rPr>
            </w:pPr>
            <w:r>
              <w:rPr>
                <w:rFonts w:hint="eastAsia"/>
                <w:sz w:val="18"/>
                <w:szCs w:val="18"/>
              </w:rPr>
              <w:lastRenderedPageBreak/>
              <w:t>1</w:t>
            </w:r>
            <w:r>
              <w:rPr>
                <w:sz w:val="18"/>
                <w:szCs w:val="18"/>
              </w:rPr>
              <w:t>.1</w:t>
            </w:r>
          </w:p>
        </w:tc>
        <w:tc>
          <w:tcPr>
            <w:tcW w:w="1842" w:type="dxa"/>
          </w:tcPr>
          <w:p w14:paraId="1340270B" w14:textId="709BE8FB" w:rsidR="00434E60" w:rsidRPr="00942294" w:rsidRDefault="000C559E">
            <w:pPr>
              <w:rPr>
                <w:sz w:val="18"/>
                <w:szCs w:val="18"/>
              </w:rPr>
            </w:pPr>
            <w:r>
              <w:rPr>
                <w:rFonts w:hint="eastAsia"/>
                <w:sz w:val="18"/>
                <w:szCs w:val="18"/>
              </w:rPr>
              <w:t>2</w:t>
            </w:r>
            <w:r>
              <w:rPr>
                <w:sz w:val="18"/>
                <w:szCs w:val="18"/>
              </w:rPr>
              <w:t>022</w:t>
            </w:r>
            <w:r>
              <w:rPr>
                <w:rFonts w:hint="eastAsia"/>
                <w:sz w:val="18"/>
                <w:szCs w:val="18"/>
              </w:rPr>
              <w:t>年</w:t>
            </w:r>
            <w:r>
              <w:rPr>
                <w:rFonts w:hint="eastAsia"/>
                <w:sz w:val="18"/>
                <w:szCs w:val="18"/>
              </w:rPr>
              <w:t>8</w:t>
            </w:r>
            <w:r>
              <w:rPr>
                <w:rFonts w:hint="eastAsia"/>
                <w:sz w:val="18"/>
                <w:szCs w:val="18"/>
              </w:rPr>
              <w:t>月</w:t>
            </w:r>
            <w:r>
              <w:rPr>
                <w:rFonts w:hint="eastAsia"/>
                <w:sz w:val="18"/>
                <w:szCs w:val="18"/>
              </w:rPr>
              <w:t>4</w:t>
            </w:r>
            <w:r>
              <w:rPr>
                <w:rFonts w:hint="eastAsia"/>
                <w:sz w:val="18"/>
                <w:szCs w:val="18"/>
              </w:rPr>
              <w:t>日</w:t>
            </w:r>
          </w:p>
        </w:tc>
        <w:tc>
          <w:tcPr>
            <w:tcW w:w="3900" w:type="dxa"/>
          </w:tcPr>
          <w:p w14:paraId="1F269F26" w14:textId="1D4A5FD3" w:rsidR="00434E60" w:rsidRPr="00942294" w:rsidRDefault="00EE0491">
            <w:pPr>
              <w:rPr>
                <w:sz w:val="18"/>
                <w:szCs w:val="18"/>
              </w:rPr>
            </w:pPr>
            <w:r>
              <w:rPr>
                <w:rFonts w:hint="eastAsia"/>
                <w:sz w:val="18"/>
                <w:szCs w:val="18"/>
              </w:rPr>
              <w:t>レイアウト、</w:t>
            </w:r>
            <w:r w:rsidR="000C559E">
              <w:rPr>
                <w:rFonts w:hint="eastAsia"/>
                <w:sz w:val="18"/>
                <w:szCs w:val="18"/>
              </w:rPr>
              <w:t>セルの調整</w:t>
            </w:r>
          </w:p>
        </w:tc>
        <w:tc>
          <w:tcPr>
            <w:tcW w:w="2104" w:type="dxa"/>
          </w:tcPr>
          <w:p w14:paraId="27B43997" w14:textId="77777777" w:rsidR="00434E60" w:rsidRPr="00942294" w:rsidRDefault="00434E60">
            <w:pPr>
              <w:rPr>
                <w:sz w:val="18"/>
                <w:szCs w:val="18"/>
              </w:rPr>
            </w:pPr>
          </w:p>
        </w:tc>
      </w:tr>
      <w:tr w:rsidR="009F5500" w14:paraId="6F6734F8" w14:textId="77777777" w:rsidTr="00434E60">
        <w:tc>
          <w:tcPr>
            <w:tcW w:w="993" w:type="dxa"/>
          </w:tcPr>
          <w:p w14:paraId="40055132" w14:textId="5DB57E69" w:rsidR="009F5500" w:rsidRDefault="009F5500" w:rsidP="009F5500">
            <w:pPr>
              <w:jc w:val="center"/>
              <w:rPr>
                <w:sz w:val="18"/>
                <w:szCs w:val="18"/>
              </w:rPr>
            </w:pPr>
            <w:r>
              <w:rPr>
                <w:rFonts w:hint="eastAsia"/>
                <w:sz w:val="18"/>
                <w:szCs w:val="18"/>
              </w:rPr>
              <w:t>1.1</w:t>
            </w:r>
          </w:p>
        </w:tc>
        <w:tc>
          <w:tcPr>
            <w:tcW w:w="1842" w:type="dxa"/>
          </w:tcPr>
          <w:p w14:paraId="2708D3EA" w14:textId="4E833133" w:rsidR="009F5500" w:rsidRDefault="009F5500" w:rsidP="009F5500">
            <w:pPr>
              <w:rPr>
                <w:sz w:val="18"/>
                <w:szCs w:val="18"/>
              </w:rPr>
            </w:pPr>
            <w:r>
              <w:rPr>
                <w:rFonts w:hint="eastAsia"/>
                <w:sz w:val="18"/>
                <w:szCs w:val="18"/>
              </w:rPr>
              <w:t>2022</w:t>
            </w:r>
            <w:r>
              <w:rPr>
                <w:rFonts w:hint="eastAsia"/>
                <w:sz w:val="18"/>
                <w:szCs w:val="18"/>
              </w:rPr>
              <w:t>年</w:t>
            </w:r>
            <w:r>
              <w:rPr>
                <w:rFonts w:hint="eastAsia"/>
                <w:sz w:val="18"/>
                <w:szCs w:val="18"/>
              </w:rPr>
              <w:t>8</w:t>
            </w:r>
            <w:r>
              <w:rPr>
                <w:rFonts w:hint="eastAsia"/>
                <w:sz w:val="18"/>
                <w:szCs w:val="18"/>
              </w:rPr>
              <w:t>月</w:t>
            </w:r>
            <w:r>
              <w:rPr>
                <w:rFonts w:hint="eastAsia"/>
                <w:sz w:val="18"/>
                <w:szCs w:val="18"/>
              </w:rPr>
              <w:t>4</w:t>
            </w:r>
            <w:r>
              <w:rPr>
                <w:rFonts w:hint="eastAsia"/>
                <w:sz w:val="18"/>
                <w:szCs w:val="18"/>
              </w:rPr>
              <w:t>日</w:t>
            </w:r>
          </w:p>
        </w:tc>
        <w:tc>
          <w:tcPr>
            <w:tcW w:w="3900" w:type="dxa"/>
          </w:tcPr>
          <w:p w14:paraId="18B68F4D" w14:textId="4ACD6F74" w:rsidR="009F5500" w:rsidRDefault="009F5500" w:rsidP="009F5500">
            <w:pPr>
              <w:rPr>
                <w:sz w:val="18"/>
                <w:szCs w:val="18"/>
              </w:rPr>
            </w:pPr>
            <w:r w:rsidRPr="000656E3">
              <w:rPr>
                <w:rFonts w:hint="eastAsia"/>
                <w:sz w:val="18"/>
                <w:szCs w:val="18"/>
              </w:rPr>
              <w:t>（２）事業継続力強化に資する対策及び取組</w:t>
            </w:r>
            <w:r>
              <w:rPr>
                <w:rFonts w:hint="eastAsia"/>
                <w:sz w:val="18"/>
                <w:szCs w:val="18"/>
              </w:rPr>
              <w:t>の「注意点」に『</w:t>
            </w:r>
            <w:r w:rsidRPr="000656E3">
              <w:rPr>
                <w:rFonts w:hint="eastAsia"/>
                <w:sz w:val="18"/>
                <w:szCs w:val="18"/>
              </w:rPr>
              <w:t>「現在の取組」と「今後の取組」はセットで記載してください。</w:t>
            </w:r>
            <w:r>
              <w:rPr>
                <w:rFonts w:hint="eastAsia"/>
                <w:sz w:val="18"/>
                <w:szCs w:val="18"/>
              </w:rPr>
              <w:t>』と追加。</w:t>
            </w:r>
          </w:p>
        </w:tc>
        <w:tc>
          <w:tcPr>
            <w:tcW w:w="2104" w:type="dxa"/>
          </w:tcPr>
          <w:p w14:paraId="2EA447E7" w14:textId="46399520" w:rsidR="009F5500" w:rsidRPr="00942294" w:rsidRDefault="009F5500" w:rsidP="009F5500">
            <w:pPr>
              <w:rPr>
                <w:sz w:val="18"/>
                <w:szCs w:val="18"/>
              </w:rPr>
            </w:pPr>
            <w:r>
              <w:rPr>
                <w:rFonts w:hint="eastAsia"/>
                <w:sz w:val="18"/>
                <w:szCs w:val="18"/>
              </w:rPr>
              <w:t>片方のみの記載はシステムエラーとなる</w:t>
            </w:r>
          </w:p>
        </w:tc>
      </w:tr>
      <w:tr w:rsidR="00397594" w14:paraId="797BC453" w14:textId="77777777" w:rsidTr="00434E60">
        <w:tc>
          <w:tcPr>
            <w:tcW w:w="993" w:type="dxa"/>
          </w:tcPr>
          <w:p w14:paraId="1A56435E" w14:textId="671BB0D1" w:rsidR="00397594" w:rsidRDefault="00397594" w:rsidP="009F5500">
            <w:pPr>
              <w:jc w:val="center"/>
              <w:rPr>
                <w:sz w:val="18"/>
                <w:szCs w:val="18"/>
              </w:rPr>
            </w:pPr>
            <w:r>
              <w:rPr>
                <w:rFonts w:hint="eastAsia"/>
                <w:sz w:val="18"/>
                <w:szCs w:val="18"/>
              </w:rPr>
              <w:t>1.2</w:t>
            </w:r>
          </w:p>
        </w:tc>
        <w:tc>
          <w:tcPr>
            <w:tcW w:w="1842" w:type="dxa"/>
          </w:tcPr>
          <w:p w14:paraId="7A63347A" w14:textId="407B3D1B" w:rsidR="00397594" w:rsidRDefault="00397594" w:rsidP="009F5500">
            <w:pPr>
              <w:rPr>
                <w:sz w:val="18"/>
                <w:szCs w:val="18"/>
              </w:rPr>
            </w:pPr>
            <w:r>
              <w:rPr>
                <w:rFonts w:hint="eastAsia"/>
                <w:sz w:val="18"/>
                <w:szCs w:val="18"/>
              </w:rPr>
              <w:t>2022</w:t>
            </w:r>
            <w:r>
              <w:rPr>
                <w:rFonts w:hint="eastAsia"/>
                <w:sz w:val="18"/>
                <w:szCs w:val="18"/>
              </w:rPr>
              <w:t>年</w:t>
            </w:r>
            <w:r>
              <w:rPr>
                <w:rFonts w:hint="eastAsia"/>
                <w:sz w:val="18"/>
                <w:szCs w:val="18"/>
              </w:rPr>
              <w:t>8</w:t>
            </w:r>
            <w:r>
              <w:rPr>
                <w:rFonts w:hint="eastAsia"/>
                <w:sz w:val="18"/>
                <w:szCs w:val="18"/>
              </w:rPr>
              <w:t>月</w:t>
            </w:r>
            <w:r>
              <w:rPr>
                <w:rFonts w:hint="eastAsia"/>
                <w:sz w:val="18"/>
                <w:szCs w:val="18"/>
              </w:rPr>
              <w:t>8</w:t>
            </w:r>
            <w:r>
              <w:rPr>
                <w:rFonts w:hint="eastAsia"/>
                <w:sz w:val="18"/>
                <w:szCs w:val="18"/>
              </w:rPr>
              <w:t>日</w:t>
            </w:r>
          </w:p>
        </w:tc>
        <w:tc>
          <w:tcPr>
            <w:tcW w:w="3900" w:type="dxa"/>
          </w:tcPr>
          <w:p w14:paraId="4AE12986" w14:textId="0958C104" w:rsidR="00397594" w:rsidRPr="000656E3" w:rsidRDefault="00397594" w:rsidP="009F5500">
            <w:pPr>
              <w:rPr>
                <w:sz w:val="18"/>
                <w:szCs w:val="18"/>
              </w:rPr>
            </w:pPr>
            <w:r w:rsidRPr="00397594">
              <w:rPr>
                <w:rFonts w:hint="eastAsia"/>
                <w:sz w:val="18"/>
                <w:szCs w:val="18"/>
              </w:rPr>
              <w:t>（２）事業継続力強化に資する対策及び取組</w:t>
            </w:r>
            <w:r>
              <w:rPr>
                <w:rFonts w:hint="eastAsia"/>
                <w:sz w:val="18"/>
                <w:szCs w:val="18"/>
              </w:rPr>
              <w:t>の</w:t>
            </w:r>
            <w:r>
              <w:rPr>
                <w:rFonts w:hint="eastAsia"/>
                <w:sz w:val="18"/>
                <w:szCs w:val="18"/>
              </w:rPr>
              <w:t>B</w:t>
            </w:r>
            <w:r>
              <w:rPr>
                <w:rFonts w:hint="eastAsia"/>
                <w:sz w:val="18"/>
                <w:szCs w:val="18"/>
              </w:rPr>
              <w:t>欄の注記</w:t>
            </w:r>
            <w:r w:rsidR="009400E3">
              <w:rPr>
                <w:rFonts w:hint="eastAsia"/>
                <w:sz w:val="18"/>
                <w:szCs w:val="18"/>
              </w:rPr>
              <w:t>に「金融支援」を追加。</w:t>
            </w:r>
          </w:p>
        </w:tc>
        <w:tc>
          <w:tcPr>
            <w:tcW w:w="2104" w:type="dxa"/>
          </w:tcPr>
          <w:p w14:paraId="3B02E79A" w14:textId="77777777" w:rsidR="00397594" w:rsidRDefault="00397594" w:rsidP="009F5500">
            <w:pPr>
              <w:rPr>
                <w:sz w:val="18"/>
                <w:szCs w:val="18"/>
              </w:rPr>
            </w:pPr>
          </w:p>
        </w:tc>
      </w:tr>
    </w:tbl>
    <w:p w14:paraId="77070D28" w14:textId="122ABEE1" w:rsidR="00434E60" w:rsidRPr="00434E60" w:rsidRDefault="00942294" w:rsidP="00942294">
      <w:pPr>
        <w:ind w:left="420" w:hangingChars="200" w:hanging="420"/>
        <w:jc w:val="right"/>
        <w:rPr>
          <w:szCs w:val="21"/>
        </w:rPr>
      </w:pPr>
      <w:r>
        <w:rPr>
          <w:rFonts w:hint="eastAsia"/>
          <w:szCs w:val="21"/>
        </w:rPr>
        <w:t>以上</w:t>
      </w:r>
    </w:p>
    <w:p w14:paraId="68AFC618" w14:textId="14767BE7" w:rsidR="00CD7A11" w:rsidRPr="00447F98" w:rsidRDefault="00CD7A11" w:rsidP="00734208">
      <w:pPr>
        <w:spacing w:line="20" w:lineRule="exact"/>
        <w:rPr>
          <w:szCs w:val="21"/>
        </w:rPr>
      </w:pPr>
    </w:p>
    <w:sectPr w:rsidR="00CD7A11" w:rsidRPr="00447F98" w:rsidSect="007F7D19">
      <w:headerReference w:type="default" r:id="rId12"/>
      <w:footerReference w:type="default" r:id="rId13"/>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5B756" w14:textId="77777777" w:rsidR="00B83AEA" w:rsidRDefault="00B83AEA" w:rsidP="003C0825">
      <w:r>
        <w:separator/>
      </w:r>
    </w:p>
  </w:endnote>
  <w:endnote w:type="continuationSeparator" w:id="0">
    <w:p w14:paraId="04DBC18B" w14:textId="77777777" w:rsidR="00B83AEA" w:rsidRDefault="00B83AEA" w:rsidP="003C0825">
      <w:r>
        <w:continuationSeparator/>
      </w:r>
    </w:p>
  </w:endnote>
  <w:endnote w:type="continuationNotice" w:id="1">
    <w:p w14:paraId="7EB0C7C5" w14:textId="77777777" w:rsidR="00B83AEA" w:rsidRDefault="00B83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MS-PMincho">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305985"/>
      <w:docPartObj>
        <w:docPartGallery w:val="Page Numbers (Bottom of Page)"/>
        <w:docPartUnique/>
      </w:docPartObj>
    </w:sdtPr>
    <w:sdtEndPr/>
    <w:sdtContent>
      <w:sdt>
        <w:sdtPr>
          <w:id w:val="1728636285"/>
          <w:docPartObj>
            <w:docPartGallery w:val="Page Numbers (Top of Page)"/>
            <w:docPartUnique/>
          </w:docPartObj>
        </w:sdtPr>
        <w:sdtEndPr/>
        <w:sdtContent>
          <w:p w14:paraId="075EC041" w14:textId="2BBC3507" w:rsidR="00942294" w:rsidRDefault="0094229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62161">
              <w:rPr>
                <w:b/>
                <w:bCs/>
                <w:noProof/>
              </w:rPr>
              <w:t>9</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362161">
              <w:rPr>
                <w:b/>
                <w:bCs/>
                <w:noProof/>
              </w:rPr>
              <w:t>9</w:t>
            </w:r>
            <w:r>
              <w:rPr>
                <w:b/>
                <w:bCs/>
                <w:sz w:val="24"/>
                <w:szCs w:val="24"/>
              </w:rPr>
              <w:fldChar w:fldCharType="end"/>
            </w:r>
          </w:p>
        </w:sdtContent>
      </w:sdt>
    </w:sdtContent>
  </w:sdt>
  <w:p w14:paraId="4A68834E" w14:textId="77777777" w:rsidR="00942294" w:rsidRDefault="009422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4F24C" w14:textId="77777777" w:rsidR="00B83AEA" w:rsidRDefault="00B83AEA" w:rsidP="003C0825">
      <w:r>
        <w:separator/>
      </w:r>
    </w:p>
  </w:footnote>
  <w:footnote w:type="continuationSeparator" w:id="0">
    <w:p w14:paraId="517ED80F" w14:textId="77777777" w:rsidR="00B83AEA" w:rsidRDefault="00B83AEA" w:rsidP="003C0825">
      <w:r>
        <w:continuationSeparator/>
      </w:r>
    </w:p>
  </w:footnote>
  <w:footnote w:type="continuationNotice" w:id="1">
    <w:p w14:paraId="7B2DC974" w14:textId="77777777" w:rsidR="00B83AEA" w:rsidRDefault="00B83A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3B7F"/>
    <w:multiLevelType w:val="hybridMultilevel"/>
    <w:tmpl w:val="A7CEF540"/>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A7472"/>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EE2707"/>
    <w:multiLevelType w:val="hybridMultilevel"/>
    <w:tmpl w:val="FA6245FE"/>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6E7CBC"/>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A3B1F"/>
    <w:rsid w:val="000A5CBD"/>
    <w:rsid w:val="000B3320"/>
    <w:rsid w:val="000C2FFE"/>
    <w:rsid w:val="000C32B9"/>
    <w:rsid w:val="000C3D96"/>
    <w:rsid w:val="000C559E"/>
    <w:rsid w:val="000C62DC"/>
    <w:rsid w:val="000C6F69"/>
    <w:rsid w:val="000D091A"/>
    <w:rsid w:val="000D2025"/>
    <w:rsid w:val="000D4432"/>
    <w:rsid w:val="000E0BB0"/>
    <w:rsid w:val="000E28A1"/>
    <w:rsid w:val="000E4BAF"/>
    <w:rsid w:val="000F326A"/>
    <w:rsid w:val="000F434E"/>
    <w:rsid w:val="0010056F"/>
    <w:rsid w:val="00104C7F"/>
    <w:rsid w:val="00110624"/>
    <w:rsid w:val="00111D5C"/>
    <w:rsid w:val="00111E56"/>
    <w:rsid w:val="00117A6A"/>
    <w:rsid w:val="001205E5"/>
    <w:rsid w:val="001215FF"/>
    <w:rsid w:val="00121AFE"/>
    <w:rsid w:val="001224C9"/>
    <w:rsid w:val="00122D41"/>
    <w:rsid w:val="00123614"/>
    <w:rsid w:val="00130304"/>
    <w:rsid w:val="0013157C"/>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1F1E"/>
    <w:rsid w:val="001920F6"/>
    <w:rsid w:val="00194F05"/>
    <w:rsid w:val="00195AF2"/>
    <w:rsid w:val="0019748F"/>
    <w:rsid w:val="001A0B8A"/>
    <w:rsid w:val="001B43EC"/>
    <w:rsid w:val="001C3413"/>
    <w:rsid w:val="001C3485"/>
    <w:rsid w:val="001C498F"/>
    <w:rsid w:val="001E0330"/>
    <w:rsid w:val="001E0457"/>
    <w:rsid w:val="001E04E8"/>
    <w:rsid w:val="001E2F69"/>
    <w:rsid w:val="001F41A8"/>
    <w:rsid w:val="001F643F"/>
    <w:rsid w:val="00202C36"/>
    <w:rsid w:val="00203409"/>
    <w:rsid w:val="00205B9D"/>
    <w:rsid w:val="00207E2D"/>
    <w:rsid w:val="00214E68"/>
    <w:rsid w:val="00224695"/>
    <w:rsid w:val="00240D74"/>
    <w:rsid w:val="002552BE"/>
    <w:rsid w:val="00255BD8"/>
    <w:rsid w:val="00257097"/>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62C4"/>
    <w:rsid w:val="00337317"/>
    <w:rsid w:val="00337935"/>
    <w:rsid w:val="00337C46"/>
    <w:rsid w:val="00337FF7"/>
    <w:rsid w:val="003403F5"/>
    <w:rsid w:val="0034178D"/>
    <w:rsid w:val="00342EBD"/>
    <w:rsid w:val="003507ED"/>
    <w:rsid w:val="00350F1C"/>
    <w:rsid w:val="00354AF5"/>
    <w:rsid w:val="00362161"/>
    <w:rsid w:val="00362E9F"/>
    <w:rsid w:val="0036388F"/>
    <w:rsid w:val="0036438D"/>
    <w:rsid w:val="00365BDC"/>
    <w:rsid w:val="00366BE3"/>
    <w:rsid w:val="00366DF3"/>
    <w:rsid w:val="00371DEA"/>
    <w:rsid w:val="00373215"/>
    <w:rsid w:val="00377665"/>
    <w:rsid w:val="003800F9"/>
    <w:rsid w:val="00380AC8"/>
    <w:rsid w:val="00393B37"/>
    <w:rsid w:val="00397594"/>
    <w:rsid w:val="003A2FED"/>
    <w:rsid w:val="003A42EF"/>
    <w:rsid w:val="003A6C04"/>
    <w:rsid w:val="003C0825"/>
    <w:rsid w:val="003C34B8"/>
    <w:rsid w:val="003C5D68"/>
    <w:rsid w:val="003D067C"/>
    <w:rsid w:val="003D12ED"/>
    <w:rsid w:val="003D28A4"/>
    <w:rsid w:val="003D3DB9"/>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4E60"/>
    <w:rsid w:val="00436188"/>
    <w:rsid w:val="004417E3"/>
    <w:rsid w:val="00447F98"/>
    <w:rsid w:val="0045110A"/>
    <w:rsid w:val="00451F08"/>
    <w:rsid w:val="00455646"/>
    <w:rsid w:val="0045618E"/>
    <w:rsid w:val="00456713"/>
    <w:rsid w:val="00462462"/>
    <w:rsid w:val="00472B26"/>
    <w:rsid w:val="0048657F"/>
    <w:rsid w:val="00486E27"/>
    <w:rsid w:val="0049612D"/>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3EEE"/>
    <w:rsid w:val="00512CF7"/>
    <w:rsid w:val="005165E2"/>
    <w:rsid w:val="00522AD4"/>
    <w:rsid w:val="005245D3"/>
    <w:rsid w:val="00527C4E"/>
    <w:rsid w:val="00530765"/>
    <w:rsid w:val="0053125B"/>
    <w:rsid w:val="00531643"/>
    <w:rsid w:val="00531DF5"/>
    <w:rsid w:val="0053231F"/>
    <w:rsid w:val="00533B28"/>
    <w:rsid w:val="00540E4C"/>
    <w:rsid w:val="00553CC8"/>
    <w:rsid w:val="00555FE4"/>
    <w:rsid w:val="00557770"/>
    <w:rsid w:val="00560BA4"/>
    <w:rsid w:val="0056188A"/>
    <w:rsid w:val="00564254"/>
    <w:rsid w:val="00570A24"/>
    <w:rsid w:val="00572B96"/>
    <w:rsid w:val="0057352F"/>
    <w:rsid w:val="0057674E"/>
    <w:rsid w:val="00584025"/>
    <w:rsid w:val="00584B01"/>
    <w:rsid w:val="005857F8"/>
    <w:rsid w:val="005862C7"/>
    <w:rsid w:val="00591E03"/>
    <w:rsid w:val="0059295E"/>
    <w:rsid w:val="00595696"/>
    <w:rsid w:val="005A1A3E"/>
    <w:rsid w:val="005A2BBF"/>
    <w:rsid w:val="005B7197"/>
    <w:rsid w:val="005C3CF2"/>
    <w:rsid w:val="005C62E8"/>
    <w:rsid w:val="005D3742"/>
    <w:rsid w:val="005D5471"/>
    <w:rsid w:val="005D5B3C"/>
    <w:rsid w:val="005D685A"/>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25532"/>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66051"/>
    <w:rsid w:val="006707E1"/>
    <w:rsid w:val="0067101B"/>
    <w:rsid w:val="006710F0"/>
    <w:rsid w:val="00677F27"/>
    <w:rsid w:val="006A1CAB"/>
    <w:rsid w:val="006A7D80"/>
    <w:rsid w:val="006B2F3E"/>
    <w:rsid w:val="006B47EE"/>
    <w:rsid w:val="006B6940"/>
    <w:rsid w:val="006C0D84"/>
    <w:rsid w:val="006C276D"/>
    <w:rsid w:val="006D0BBE"/>
    <w:rsid w:val="006D3B0C"/>
    <w:rsid w:val="006D44B4"/>
    <w:rsid w:val="006D799F"/>
    <w:rsid w:val="006E3F9B"/>
    <w:rsid w:val="006F5555"/>
    <w:rsid w:val="006F7065"/>
    <w:rsid w:val="00700F36"/>
    <w:rsid w:val="00701790"/>
    <w:rsid w:val="00704D48"/>
    <w:rsid w:val="0070654D"/>
    <w:rsid w:val="007114CE"/>
    <w:rsid w:val="00712366"/>
    <w:rsid w:val="00714ADA"/>
    <w:rsid w:val="00714E9E"/>
    <w:rsid w:val="007162B6"/>
    <w:rsid w:val="00723F32"/>
    <w:rsid w:val="00726B12"/>
    <w:rsid w:val="00734208"/>
    <w:rsid w:val="007354FD"/>
    <w:rsid w:val="00736DD3"/>
    <w:rsid w:val="00737BA5"/>
    <w:rsid w:val="007406D2"/>
    <w:rsid w:val="0074227D"/>
    <w:rsid w:val="00750412"/>
    <w:rsid w:val="00752573"/>
    <w:rsid w:val="00761C2D"/>
    <w:rsid w:val="00761C65"/>
    <w:rsid w:val="00762372"/>
    <w:rsid w:val="0076336F"/>
    <w:rsid w:val="007634A8"/>
    <w:rsid w:val="00764088"/>
    <w:rsid w:val="007743F3"/>
    <w:rsid w:val="00774CF3"/>
    <w:rsid w:val="0078305A"/>
    <w:rsid w:val="0078692E"/>
    <w:rsid w:val="00791D08"/>
    <w:rsid w:val="0079305D"/>
    <w:rsid w:val="0079309E"/>
    <w:rsid w:val="00794B81"/>
    <w:rsid w:val="0079722C"/>
    <w:rsid w:val="007A3BF4"/>
    <w:rsid w:val="007A594D"/>
    <w:rsid w:val="007A7F53"/>
    <w:rsid w:val="007B1150"/>
    <w:rsid w:val="007B1390"/>
    <w:rsid w:val="007B39A6"/>
    <w:rsid w:val="007C19E4"/>
    <w:rsid w:val="007C25B0"/>
    <w:rsid w:val="007D0071"/>
    <w:rsid w:val="007D0251"/>
    <w:rsid w:val="007E2D50"/>
    <w:rsid w:val="007E3443"/>
    <w:rsid w:val="007E4588"/>
    <w:rsid w:val="007E573A"/>
    <w:rsid w:val="007E57A2"/>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3545"/>
    <w:rsid w:val="00854C28"/>
    <w:rsid w:val="00855910"/>
    <w:rsid w:val="00872021"/>
    <w:rsid w:val="00872CC8"/>
    <w:rsid w:val="00874C57"/>
    <w:rsid w:val="00876556"/>
    <w:rsid w:val="00876C4A"/>
    <w:rsid w:val="00877702"/>
    <w:rsid w:val="00883323"/>
    <w:rsid w:val="00884CBD"/>
    <w:rsid w:val="0089356B"/>
    <w:rsid w:val="00894A66"/>
    <w:rsid w:val="008A2267"/>
    <w:rsid w:val="008B4A97"/>
    <w:rsid w:val="008B65B1"/>
    <w:rsid w:val="008C3326"/>
    <w:rsid w:val="008C4DDC"/>
    <w:rsid w:val="008C4F9E"/>
    <w:rsid w:val="008D036F"/>
    <w:rsid w:val="008D6043"/>
    <w:rsid w:val="008D7A85"/>
    <w:rsid w:val="008E53ED"/>
    <w:rsid w:val="008E64E6"/>
    <w:rsid w:val="008F1FD5"/>
    <w:rsid w:val="008F2328"/>
    <w:rsid w:val="008F2970"/>
    <w:rsid w:val="008F2BE9"/>
    <w:rsid w:val="008F39A0"/>
    <w:rsid w:val="009016D8"/>
    <w:rsid w:val="00903315"/>
    <w:rsid w:val="00904555"/>
    <w:rsid w:val="0090777C"/>
    <w:rsid w:val="009122D7"/>
    <w:rsid w:val="009151C0"/>
    <w:rsid w:val="00921A7D"/>
    <w:rsid w:val="0092649C"/>
    <w:rsid w:val="009342D0"/>
    <w:rsid w:val="009400E3"/>
    <w:rsid w:val="00942294"/>
    <w:rsid w:val="00942346"/>
    <w:rsid w:val="00951113"/>
    <w:rsid w:val="00957280"/>
    <w:rsid w:val="0096019E"/>
    <w:rsid w:val="00961757"/>
    <w:rsid w:val="009645A6"/>
    <w:rsid w:val="00975563"/>
    <w:rsid w:val="00983647"/>
    <w:rsid w:val="00984C9D"/>
    <w:rsid w:val="00986B1A"/>
    <w:rsid w:val="00991270"/>
    <w:rsid w:val="0099183A"/>
    <w:rsid w:val="009949C8"/>
    <w:rsid w:val="009966E0"/>
    <w:rsid w:val="009B2497"/>
    <w:rsid w:val="009B5B36"/>
    <w:rsid w:val="009B682B"/>
    <w:rsid w:val="009C1716"/>
    <w:rsid w:val="009C2311"/>
    <w:rsid w:val="009C2505"/>
    <w:rsid w:val="009C436B"/>
    <w:rsid w:val="009C4D41"/>
    <w:rsid w:val="009C67FD"/>
    <w:rsid w:val="009D3722"/>
    <w:rsid w:val="009D4307"/>
    <w:rsid w:val="009E564C"/>
    <w:rsid w:val="009F002E"/>
    <w:rsid w:val="009F1DBC"/>
    <w:rsid w:val="009F5500"/>
    <w:rsid w:val="00A0190E"/>
    <w:rsid w:val="00A05BE7"/>
    <w:rsid w:val="00A06B96"/>
    <w:rsid w:val="00A14AF9"/>
    <w:rsid w:val="00A21D4F"/>
    <w:rsid w:val="00A261A4"/>
    <w:rsid w:val="00A27562"/>
    <w:rsid w:val="00A3292C"/>
    <w:rsid w:val="00A35204"/>
    <w:rsid w:val="00A372AB"/>
    <w:rsid w:val="00A409F4"/>
    <w:rsid w:val="00A40CC6"/>
    <w:rsid w:val="00A43367"/>
    <w:rsid w:val="00A44109"/>
    <w:rsid w:val="00A5177A"/>
    <w:rsid w:val="00A57B2C"/>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7080"/>
    <w:rsid w:val="00AE3E28"/>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1E9"/>
    <w:rsid w:val="00B47E17"/>
    <w:rsid w:val="00B50285"/>
    <w:rsid w:val="00B502B7"/>
    <w:rsid w:val="00B5232A"/>
    <w:rsid w:val="00B551AD"/>
    <w:rsid w:val="00B6076E"/>
    <w:rsid w:val="00B6172B"/>
    <w:rsid w:val="00B62E63"/>
    <w:rsid w:val="00B64161"/>
    <w:rsid w:val="00B64B94"/>
    <w:rsid w:val="00B671A2"/>
    <w:rsid w:val="00B73F4E"/>
    <w:rsid w:val="00B814D6"/>
    <w:rsid w:val="00B829B4"/>
    <w:rsid w:val="00B82AC6"/>
    <w:rsid w:val="00B83AEA"/>
    <w:rsid w:val="00B8524B"/>
    <w:rsid w:val="00B8536F"/>
    <w:rsid w:val="00B85F00"/>
    <w:rsid w:val="00B87222"/>
    <w:rsid w:val="00B87A9A"/>
    <w:rsid w:val="00B90005"/>
    <w:rsid w:val="00B937F8"/>
    <w:rsid w:val="00B93A00"/>
    <w:rsid w:val="00B93B32"/>
    <w:rsid w:val="00B95649"/>
    <w:rsid w:val="00B963AE"/>
    <w:rsid w:val="00BA4162"/>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1D5F"/>
    <w:rsid w:val="00BF2087"/>
    <w:rsid w:val="00BF4967"/>
    <w:rsid w:val="00C02D45"/>
    <w:rsid w:val="00C20E55"/>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5690B"/>
    <w:rsid w:val="00C57201"/>
    <w:rsid w:val="00C60B66"/>
    <w:rsid w:val="00C62927"/>
    <w:rsid w:val="00C63A8E"/>
    <w:rsid w:val="00C63DCC"/>
    <w:rsid w:val="00C75931"/>
    <w:rsid w:val="00C800F5"/>
    <w:rsid w:val="00C90786"/>
    <w:rsid w:val="00C9104A"/>
    <w:rsid w:val="00C969B7"/>
    <w:rsid w:val="00CA045A"/>
    <w:rsid w:val="00CA3260"/>
    <w:rsid w:val="00CA3825"/>
    <w:rsid w:val="00CA388D"/>
    <w:rsid w:val="00CC7C7B"/>
    <w:rsid w:val="00CD0F21"/>
    <w:rsid w:val="00CD1997"/>
    <w:rsid w:val="00CD302D"/>
    <w:rsid w:val="00CD3239"/>
    <w:rsid w:val="00CD7A11"/>
    <w:rsid w:val="00CE09C8"/>
    <w:rsid w:val="00D00092"/>
    <w:rsid w:val="00D06609"/>
    <w:rsid w:val="00D10DFE"/>
    <w:rsid w:val="00D13984"/>
    <w:rsid w:val="00D20BA3"/>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2297"/>
    <w:rsid w:val="00DA3DEC"/>
    <w:rsid w:val="00DA7F5E"/>
    <w:rsid w:val="00DB097C"/>
    <w:rsid w:val="00DB112E"/>
    <w:rsid w:val="00DB693B"/>
    <w:rsid w:val="00DB7054"/>
    <w:rsid w:val="00DD3F3C"/>
    <w:rsid w:val="00DD466F"/>
    <w:rsid w:val="00DD625C"/>
    <w:rsid w:val="00DE0F8F"/>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151F"/>
    <w:rsid w:val="00EC2DAD"/>
    <w:rsid w:val="00EC5D64"/>
    <w:rsid w:val="00EC6CD6"/>
    <w:rsid w:val="00ED2BB0"/>
    <w:rsid w:val="00EE0491"/>
    <w:rsid w:val="00EE1DEE"/>
    <w:rsid w:val="00EE21BB"/>
    <w:rsid w:val="00EE7264"/>
    <w:rsid w:val="00EF0336"/>
    <w:rsid w:val="00EF2107"/>
    <w:rsid w:val="00EF33E0"/>
    <w:rsid w:val="00EF6995"/>
    <w:rsid w:val="00EF6C19"/>
    <w:rsid w:val="00F001FB"/>
    <w:rsid w:val="00F03BE0"/>
    <w:rsid w:val="00F2353A"/>
    <w:rsid w:val="00F42BBC"/>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202C36"/>
    <w:rPr>
      <w:color w:val="0000FF" w:themeColor="hyperlink"/>
      <w:u w:val="single"/>
    </w:rPr>
  </w:style>
  <w:style w:type="character" w:customStyle="1" w:styleId="UnresolvedMention">
    <w:name w:val="Unresolved Mention"/>
    <w:basedOn w:val="a0"/>
    <w:uiPriority w:val="99"/>
    <w:semiHidden/>
    <w:unhideWhenUsed/>
    <w:rsid w:val="00202C36"/>
    <w:rPr>
      <w:color w:val="605E5C"/>
      <w:shd w:val="clear" w:color="auto" w:fill="E1DFDD"/>
    </w:rPr>
  </w:style>
  <w:style w:type="character" w:styleId="af2">
    <w:name w:val="FollowedHyperlink"/>
    <w:basedOn w:val="a0"/>
    <w:uiPriority w:val="99"/>
    <w:semiHidden/>
    <w:unhideWhenUsed/>
    <w:rsid w:val="00625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sho.meti.go.jp/keiei/antei/bousai/keizokuryoku.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izokuryoku.g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7257-0F97-4BB4-8B61-4118FBA8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5659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2023-09-20T10:35:00Z</dcterms:created>
  <dcterms:modified xsi:type="dcterms:W3CDTF">2023-09-21T05:54:00Z</dcterms:modified>
</cp:coreProperties>
</file>